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D1A47" w14:textId="77777777" w:rsidR="004B74D2" w:rsidRPr="00683D4E" w:rsidRDefault="004B74D2" w:rsidP="004B74D2">
      <w:pPr>
        <w:spacing w:after="0" w:line="259" w:lineRule="auto"/>
        <w:jc w:val="center"/>
        <w:rPr>
          <w:rFonts w:eastAsia="Calibri"/>
          <w:sz w:val="24"/>
          <w:szCs w:val="24"/>
          <w:lang w:eastAsia="en-US"/>
        </w:rPr>
      </w:pPr>
      <w:bookmarkStart w:id="0" w:name="_Toc26600577"/>
      <w:r w:rsidRPr="00683D4E">
        <w:rPr>
          <w:rFonts w:eastAsia="Calibri"/>
          <w:noProof/>
          <w:sz w:val="24"/>
          <w:szCs w:val="24"/>
          <w:lang w:eastAsia="en-US"/>
        </w:rPr>
        <w:drawing>
          <wp:anchor distT="0" distB="0" distL="114300" distR="114300" simplePos="0" relativeHeight="251661312" behindDoc="0" locked="0" layoutInCell="1" allowOverlap="1" wp14:anchorId="2640707E" wp14:editId="1128464D">
            <wp:simplePos x="0" y="0"/>
            <wp:positionH relativeFrom="column">
              <wp:posOffset>228600</wp:posOffset>
            </wp:positionH>
            <wp:positionV relativeFrom="paragraph">
              <wp:posOffset>-15240</wp:posOffset>
            </wp:positionV>
            <wp:extent cx="906780" cy="748665"/>
            <wp:effectExtent l="0" t="0" r="7620" b="0"/>
            <wp:wrapNone/>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6780"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3D4E">
        <w:rPr>
          <w:rFonts w:eastAsia="Calibri"/>
          <w:sz w:val="24"/>
          <w:szCs w:val="24"/>
          <w:lang w:eastAsia="en-US"/>
        </w:rPr>
        <w:t>PAŠVALDĪBAS</w:t>
      </w:r>
      <w:r w:rsidRPr="00683D4E">
        <w:rPr>
          <w:rFonts w:eastAsia="Calibri"/>
          <w:noProof/>
          <w:sz w:val="24"/>
          <w:szCs w:val="24"/>
          <w:lang w:eastAsia="en-US"/>
        </w:rPr>
        <w:drawing>
          <wp:anchor distT="0" distB="0" distL="114300" distR="114300" simplePos="0" relativeHeight="251660288" behindDoc="0" locked="0" layoutInCell="1" allowOverlap="1" wp14:anchorId="511DB81C" wp14:editId="7C2CF697">
            <wp:simplePos x="0" y="0"/>
            <wp:positionH relativeFrom="column">
              <wp:posOffset>4991100</wp:posOffset>
            </wp:positionH>
            <wp:positionV relativeFrom="paragraph">
              <wp:posOffset>17780</wp:posOffset>
            </wp:positionV>
            <wp:extent cx="982980" cy="700405"/>
            <wp:effectExtent l="0" t="0" r="7620" b="4445"/>
            <wp:wrapNone/>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2980" cy="700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3D4E">
        <w:rPr>
          <w:rFonts w:eastAsia="Calibri"/>
          <w:sz w:val="24"/>
          <w:szCs w:val="24"/>
          <w:lang w:eastAsia="en-US"/>
        </w:rPr>
        <w:t xml:space="preserve"> SIA</w:t>
      </w:r>
    </w:p>
    <w:p w14:paraId="1CC6079D" w14:textId="77777777" w:rsidR="004B74D2" w:rsidRPr="00683D4E" w:rsidRDefault="004B74D2" w:rsidP="004B74D2">
      <w:pPr>
        <w:keepNext/>
        <w:spacing w:after="0" w:line="240" w:lineRule="auto"/>
        <w:jc w:val="center"/>
        <w:outlineLvl w:val="0"/>
        <w:rPr>
          <w:sz w:val="24"/>
          <w:szCs w:val="24"/>
          <w:lang w:eastAsia="en-US"/>
        </w:rPr>
      </w:pPr>
      <w:r w:rsidRPr="00683D4E">
        <w:rPr>
          <w:sz w:val="24"/>
          <w:szCs w:val="24"/>
          <w:lang w:eastAsia="en-US"/>
        </w:rPr>
        <w:t>“RŪJIENAS SILTUMS”</w:t>
      </w:r>
    </w:p>
    <w:p w14:paraId="741EC223" w14:textId="77777777" w:rsidR="004B74D2" w:rsidRPr="00683D4E" w:rsidRDefault="004B74D2" w:rsidP="004B74D2">
      <w:pPr>
        <w:spacing w:after="0" w:line="259" w:lineRule="auto"/>
        <w:jc w:val="center"/>
        <w:rPr>
          <w:rFonts w:eastAsia="Calibri"/>
          <w:sz w:val="24"/>
          <w:szCs w:val="24"/>
          <w:lang w:eastAsia="en-US"/>
        </w:rPr>
      </w:pPr>
      <w:r w:rsidRPr="00683D4E">
        <w:rPr>
          <w:rFonts w:eastAsia="Calibri"/>
          <w:sz w:val="24"/>
          <w:szCs w:val="24"/>
          <w:lang w:eastAsia="en-US"/>
        </w:rPr>
        <w:t>Reģistrācijas Nr. 44103023807</w:t>
      </w:r>
    </w:p>
    <w:p w14:paraId="5B0AAA14" w14:textId="77777777" w:rsidR="004B74D2" w:rsidRPr="00683D4E" w:rsidRDefault="004B74D2" w:rsidP="004B74D2">
      <w:pPr>
        <w:spacing w:after="0" w:line="259" w:lineRule="auto"/>
        <w:jc w:val="center"/>
        <w:rPr>
          <w:rFonts w:eastAsia="Calibri"/>
          <w:sz w:val="24"/>
          <w:szCs w:val="24"/>
          <w:lang w:eastAsia="en-US"/>
        </w:rPr>
      </w:pPr>
      <w:r w:rsidRPr="00683D4E">
        <w:rPr>
          <w:rFonts w:eastAsia="Calibri"/>
          <w:sz w:val="24"/>
          <w:szCs w:val="24"/>
          <w:lang w:eastAsia="en-US"/>
        </w:rPr>
        <w:t>Raiņa iela 3, Rūjiena, Valmieras novads, LV-4240</w:t>
      </w:r>
    </w:p>
    <w:p w14:paraId="432BBAB9" w14:textId="77777777" w:rsidR="004B74D2" w:rsidRPr="00683D4E" w:rsidRDefault="004B74D2" w:rsidP="004B74D2">
      <w:pPr>
        <w:spacing w:after="0" w:line="259" w:lineRule="auto"/>
        <w:jc w:val="center"/>
        <w:rPr>
          <w:rFonts w:eastAsia="Calibri"/>
          <w:sz w:val="24"/>
          <w:szCs w:val="24"/>
          <w:lang w:eastAsia="en-US"/>
        </w:rPr>
      </w:pPr>
      <w:r w:rsidRPr="00683D4E">
        <w:rPr>
          <w:rFonts w:eastAsia="Calibri"/>
          <w:noProof/>
          <w:sz w:val="24"/>
          <w:szCs w:val="24"/>
          <w:lang w:eastAsia="en-US"/>
        </w:rPr>
        <mc:AlternateContent>
          <mc:Choice Requires="wps">
            <w:drawing>
              <wp:anchor distT="0" distB="0" distL="114300" distR="114300" simplePos="0" relativeHeight="251659264" behindDoc="0" locked="0" layoutInCell="1" allowOverlap="1" wp14:anchorId="63FCF8B0" wp14:editId="7ADD5F43">
                <wp:simplePos x="0" y="0"/>
                <wp:positionH relativeFrom="column">
                  <wp:posOffset>457200</wp:posOffset>
                </wp:positionH>
                <wp:positionV relativeFrom="paragraph">
                  <wp:posOffset>33020</wp:posOffset>
                </wp:positionV>
                <wp:extent cx="5143500" cy="0"/>
                <wp:effectExtent l="13335" t="10160" r="15240" b="8890"/>
                <wp:wrapNone/>
                <wp:docPr id="1" name="Taisns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C6357" id="Taisns savienotāj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6pt" to="44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" strokeweight="1.25pt"/>
            </w:pict>
          </mc:Fallback>
        </mc:AlternateContent>
      </w:r>
    </w:p>
    <w:p w14:paraId="4CCBD1EF" w14:textId="65099E23" w:rsidR="004B74D2" w:rsidRPr="00683D4E" w:rsidRDefault="004B74D2" w:rsidP="00940BB5">
      <w:pPr>
        <w:spacing w:after="0" w:line="259" w:lineRule="auto"/>
        <w:jc w:val="center"/>
        <w:rPr>
          <w:rFonts w:eastAsia="Calibri"/>
          <w:sz w:val="24"/>
          <w:szCs w:val="24"/>
          <w:lang w:eastAsia="en-US"/>
        </w:rPr>
      </w:pPr>
      <w:r w:rsidRPr="00683D4E">
        <w:rPr>
          <w:b/>
          <w:sz w:val="24"/>
          <w:szCs w:val="24"/>
          <w:lang w:eastAsia="en-US"/>
        </w:rPr>
        <w:t>TIRGUS IZPĒTE</w:t>
      </w:r>
    </w:p>
    <w:p w14:paraId="424190C5" w14:textId="64DA69C9" w:rsidR="004B74D2" w:rsidRPr="00683D4E" w:rsidRDefault="004B74D2" w:rsidP="004B74D2">
      <w:pPr>
        <w:spacing w:after="0" w:line="240" w:lineRule="auto"/>
        <w:contextualSpacing/>
        <w:rPr>
          <w:b/>
          <w:sz w:val="24"/>
          <w:szCs w:val="24"/>
          <w:lang w:eastAsia="en-US"/>
        </w:rPr>
      </w:pPr>
      <w:r w:rsidRPr="00683D4E">
        <w:rPr>
          <w:color w:val="000000"/>
          <w:sz w:val="24"/>
          <w:szCs w:val="24"/>
          <w:lang w:eastAsia="en-US"/>
        </w:rPr>
        <w:t xml:space="preserve">2024.gada </w:t>
      </w:r>
      <w:r w:rsidR="00640AF9" w:rsidRPr="00683D4E">
        <w:rPr>
          <w:color w:val="000000"/>
          <w:sz w:val="24"/>
          <w:szCs w:val="24"/>
          <w:lang w:eastAsia="en-US"/>
        </w:rPr>
        <w:t>07.februāris</w:t>
      </w:r>
      <w:r w:rsidRPr="00683D4E">
        <w:rPr>
          <w:color w:val="000000"/>
          <w:sz w:val="24"/>
          <w:szCs w:val="24"/>
          <w:lang w:eastAsia="en-US"/>
        </w:rPr>
        <w:tab/>
      </w:r>
      <w:r w:rsidRPr="00683D4E">
        <w:rPr>
          <w:color w:val="000000"/>
          <w:sz w:val="24"/>
          <w:szCs w:val="24"/>
          <w:lang w:eastAsia="en-US"/>
        </w:rPr>
        <w:tab/>
      </w:r>
      <w:r w:rsidRPr="00683D4E">
        <w:rPr>
          <w:color w:val="000000"/>
          <w:sz w:val="24"/>
          <w:szCs w:val="24"/>
          <w:lang w:eastAsia="en-US"/>
        </w:rPr>
        <w:tab/>
      </w:r>
      <w:r w:rsidRPr="00683D4E">
        <w:rPr>
          <w:color w:val="000000"/>
          <w:sz w:val="24"/>
          <w:szCs w:val="24"/>
          <w:lang w:eastAsia="en-US"/>
        </w:rPr>
        <w:tab/>
      </w:r>
      <w:r w:rsidRPr="00683D4E">
        <w:rPr>
          <w:color w:val="000000"/>
          <w:sz w:val="24"/>
          <w:szCs w:val="24"/>
          <w:lang w:eastAsia="en-US"/>
        </w:rPr>
        <w:tab/>
      </w:r>
      <w:r w:rsidRPr="00683D4E">
        <w:rPr>
          <w:color w:val="000000"/>
          <w:sz w:val="24"/>
          <w:szCs w:val="24"/>
          <w:lang w:eastAsia="en-US"/>
        </w:rPr>
        <w:tab/>
      </w:r>
      <w:r w:rsidRPr="00683D4E">
        <w:rPr>
          <w:color w:val="000000"/>
          <w:sz w:val="24"/>
          <w:szCs w:val="24"/>
          <w:lang w:eastAsia="en-US"/>
        </w:rPr>
        <w:tab/>
      </w:r>
      <w:r w:rsidRPr="00683D4E">
        <w:rPr>
          <w:color w:val="000000"/>
          <w:sz w:val="24"/>
          <w:szCs w:val="24"/>
          <w:lang w:eastAsia="en-US"/>
        </w:rPr>
        <w:tab/>
        <w:t>Rūjienā</w:t>
      </w:r>
    </w:p>
    <w:p w14:paraId="61B3D027" w14:textId="77777777" w:rsidR="00FB0B14" w:rsidRPr="00683D4E" w:rsidRDefault="00FB0B14" w:rsidP="004B74D2">
      <w:pPr>
        <w:spacing w:after="0" w:line="240" w:lineRule="auto"/>
        <w:contextualSpacing/>
        <w:jc w:val="both"/>
        <w:rPr>
          <w:color w:val="000000"/>
          <w:sz w:val="24"/>
          <w:szCs w:val="24"/>
          <w:lang w:eastAsia="en-US"/>
        </w:rPr>
      </w:pPr>
    </w:p>
    <w:p w14:paraId="20D51569" w14:textId="169AB7B2" w:rsidR="004B74D2" w:rsidRPr="00683D4E" w:rsidRDefault="004B74D2" w:rsidP="004B74D2">
      <w:pPr>
        <w:autoSpaceDE w:val="0"/>
        <w:autoSpaceDN w:val="0"/>
        <w:adjustRightInd w:val="0"/>
        <w:spacing w:after="0" w:line="240" w:lineRule="auto"/>
        <w:contextualSpacing/>
        <w:jc w:val="center"/>
        <w:rPr>
          <w:b/>
          <w:bCs/>
          <w:sz w:val="24"/>
          <w:szCs w:val="24"/>
          <w:lang w:eastAsia="en-US"/>
        </w:rPr>
      </w:pPr>
      <w:r w:rsidRPr="00683D4E">
        <w:rPr>
          <w:b/>
          <w:bCs/>
          <w:sz w:val="24"/>
          <w:szCs w:val="24"/>
          <w:lang w:eastAsia="en-US"/>
        </w:rPr>
        <w:t>“</w:t>
      </w:r>
      <w:r w:rsidR="00FB0B14" w:rsidRPr="00683D4E">
        <w:rPr>
          <w:b/>
          <w:bCs/>
          <w:sz w:val="24"/>
          <w:szCs w:val="24"/>
          <w:lang w:eastAsia="en-US"/>
        </w:rPr>
        <w:t>Būvprojekta izstrāde minimālā sast</w:t>
      </w:r>
      <w:r w:rsidR="0091695E" w:rsidRPr="00683D4E">
        <w:rPr>
          <w:b/>
          <w:bCs/>
          <w:sz w:val="24"/>
          <w:szCs w:val="24"/>
          <w:lang w:eastAsia="en-US"/>
        </w:rPr>
        <w:t>ā</w:t>
      </w:r>
      <w:r w:rsidR="00FB0B14" w:rsidRPr="00683D4E">
        <w:rPr>
          <w:b/>
          <w:bCs/>
          <w:sz w:val="24"/>
          <w:szCs w:val="24"/>
          <w:lang w:eastAsia="en-US"/>
        </w:rPr>
        <w:t xml:space="preserve">vā </w:t>
      </w:r>
      <w:r w:rsidR="00FB0B14" w:rsidRPr="00683D4E">
        <w:rPr>
          <w:b/>
          <w:bCs/>
          <w:sz w:val="24"/>
          <w:szCs w:val="24"/>
          <w:shd w:val="clear" w:color="auto" w:fill="FFFFFF"/>
        </w:rPr>
        <w:t>“Siltums”, Naukšēni, Naukšēnu pag., Valmieras nov., LV-4244</w:t>
      </w:r>
      <w:r w:rsidRPr="00683D4E">
        <w:rPr>
          <w:b/>
          <w:bCs/>
          <w:sz w:val="24"/>
          <w:szCs w:val="24"/>
          <w:lang w:eastAsia="en-US"/>
        </w:rPr>
        <w:t>” ID Nr. RS/2024/</w:t>
      </w:r>
      <w:r w:rsidR="00316E6A" w:rsidRPr="00683D4E">
        <w:rPr>
          <w:b/>
          <w:bCs/>
          <w:sz w:val="24"/>
          <w:szCs w:val="24"/>
          <w:lang w:eastAsia="en-US"/>
        </w:rPr>
        <w:t>2</w:t>
      </w:r>
    </w:p>
    <w:p w14:paraId="29A32F45" w14:textId="77777777" w:rsidR="004B74D2" w:rsidRPr="00683D4E" w:rsidRDefault="004B74D2" w:rsidP="004B74D2">
      <w:pPr>
        <w:autoSpaceDE w:val="0"/>
        <w:autoSpaceDN w:val="0"/>
        <w:adjustRightInd w:val="0"/>
        <w:spacing w:after="0" w:line="240" w:lineRule="auto"/>
        <w:contextualSpacing/>
        <w:jc w:val="center"/>
        <w:rPr>
          <w:b/>
          <w:bCs/>
          <w:sz w:val="24"/>
          <w:szCs w:val="24"/>
          <w:lang w:eastAsia="en-US"/>
        </w:rPr>
      </w:pPr>
      <w:r w:rsidRPr="00683D4E">
        <w:rPr>
          <w:b/>
          <w:bCs/>
          <w:sz w:val="24"/>
          <w:szCs w:val="24"/>
          <w:lang w:eastAsia="en-US"/>
        </w:rPr>
        <w:tab/>
      </w:r>
    </w:p>
    <w:tbl>
      <w:tblPr>
        <w:tblStyle w:val="Reatabula1"/>
        <w:tblW w:w="10490" w:type="dxa"/>
        <w:tblInd w:w="-856" w:type="dxa"/>
        <w:tblLook w:val="04A0" w:firstRow="1" w:lastRow="0" w:firstColumn="1" w:lastColumn="0" w:noHBand="0" w:noVBand="1"/>
      </w:tblPr>
      <w:tblGrid>
        <w:gridCol w:w="1881"/>
        <w:gridCol w:w="8609"/>
      </w:tblGrid>
      <w:tr w:rsidR="004B74D2" w:rsidRPr="00683D4E" w14:paraId="7751E9C9" w14:textId="77777777" w:rsidTr="00034143">
        <w:trPr>
          <w:trHeight w:val="518"/>
        </w:trPr>
        <w:tc>
          <w:tcPr>
            <w:tcW w:w="1881" w:type="dxa"/>
          </w:tcPr>
          <w:p w14:paraId="74592089" w14:textId="77777777" w:rsidR="004B74D2" w:rsidRPr="00683D4E" w:rsidRDefault="004B74D2" w:rsidP="004B74D2">
            <w:pPr>
              <w:spacing w:after="0" w:line="240" w:lineRule="auto"/>
              <w:contextualSpacing/>
              <w:rPr>
                <w:b/>
                <w:bCs/>
                <w:sz w:val="24"/>
                <w:szCs w:val="24"/>
                <w:lang w:eastAsia="en-US"/>
              </w:rPr>
            </w:pPr>
            <w:r w:rsidRPr="00683D4E">
              <w:rPr>
                <w:sz w:val="24"/>
                <w:szCs w:val="24"/>
                <w:lang w:eastAsia="en-US"/>
              </w:rPr>
              <w:t>Pasūtītājs</w:t>
            </w:r>
          </w:p>
        </w:tc>
        <w:tc>
          <w:tcPr>
            <w:tcW w:w="8609" w:type="dxa"/>
          </w:tcPr>
          <w:p w14:paraId="1A4229FF" w14:textId="77777777" w:rsidR="004B74D2" w:rsidRPr="00683D4E" w:rsidRDefault="004B74D2" w:rsidP="004B74D2">
            <w:pPr>
              <w:spacing w:after="0" w:line="240" w:lineRule="auto"/>
              <w:contextualSpacing/>
              <w:outlineLvl w:val="1"/>
              <w:rPr>
                <w:bCs/>
                <w:sz w:val="24"/>
                <w:szCs w:val="24"/>
                <w:lang w:eastAsia="en-US"/>
              </w:rPr>
            </w:pPr>
            <w:r w:rsidRPr="00683D4E">
              <w:rPr>
                <w:b/>
                <w:bCs/>
                <w:sz w:val="24"/>
                <w:szCs w:val="24"/>
                <w:lang w:eastAsia="en-US"/>
              </w:rPr>
              <w:t>Pašvaldības SIA “Rūjienas siltums”</w:t>
            </w:r>
            <w:r w:rsidRPr="00683D4E">
              <w:rPr>
                <w:bCs/>
                <w:sz w:val="24"/>
                <w:szCs w:val="24"/>
                <w:lang w:eastAsia="en-US"/>
              </w:rPr>
              <w:t xml:space="preserve">, </w:t>
            </w:r>
            <w:proofErr w:type="spellStart"/>
            <w:r w:rsidRPr="00683D4E">
              <w:rPr>
                <w:bCs/>
                <w:sz w:val="24"/>
                <w:szCs w:val="24"/>
                <w:lang w:eastAsia="en-US"/>
              </w:rPr>
              <w:t>reģ</w:t>
            </w:r>
            <w:proofErr w:type="spellEnd"/>
            <w:r w:rsidRPr="00683D4E">
              <w:rPr>
                <w:bCs/>
                <w:sz w:val="24"/>
                <w:szCs w:val="24"/>
                <w:lang w:eastAsia="en-US"/>
              </w:rPr>
              <w:t xml:space="preserve">. Nr. 44103023807, Juridiskā adrese: Raiņa iela 3, Rūjiena, Valmieras novads, LV-4240, tālrunis 28310604, e-pasta adrese: vadiba@rujienassiltums.lv </w:t>
            </w:r>
          </w:p>
        </w:tc>
      </w:tr>
      <w:tr w:rsidR="004B74D2" w:rsidRPr="00683D4E" w14:paraId="3BA13718" w14:textId="77777777" w:rsidTr="00034143">
        <w:trPr>
          <w:trHeight w:val="526"/>
        </w:trPr>
        <w:tc>
          <w:tcPr>
            <w:tcW w:w="1881" w:type="dxa"/>
          </w:tcPr>
          <w:p w14:paraId="1C82AF2B" w14:textId="77777777" w:rsidR="004B74D2" w:rsidRPr="00683D4E" w:rsidRDefault="004B74D2" w:rsidP="004B74D2">
            <w:pPr>
              <w:spacing w:after="0" w:line="240" w:lineRule="auto"/>
              <w:contextualSpacing/>
              <w:rPr>
                <w:b/>
                <w:bCs/>
                <w:sz w:val="24"/>
                <w:szCs w:val="24"/>
                <w:lang w:eastAsia="en-US"/>
              </w:rPr>
            </w:pPr>
            <w:r w:rsidRPr="00683D4E">
              <w:rPr>
                <w:sz w:val="24"/>
                <w:szCs w:val="24"/>
                <w:lang w:eastAsia="en-US"/>
              </w:rPr>
              <w:t>Iepirkuma nosaukums</w:t>
            </w:r>
          </w:p>
        </w:tc>
        <w:tc>
          <w:tcPr>
            <w:tcW w:w="8609" w:type="dxa"/>
          </w:tcPr>
          <w:p w14:paraId="5C86D4DE" w14:textId="2F8D55A9" w:rsidR="004B74D2" w:rsidRPr="00683D4E" w:rsidRDefault="00277518" w:rsidP="00BA2CA2">
            <w:pPr>
              <w:autoSpaceDE w:val="0"/>
              <w:autoSpaceDN w:val="0"/>
              <w:adjustRightInd w:val="0"/>
              <w:spacing w:after="0" w:line="240" w:lineRule="auto"/>
              <w:contextualSpacing/>
              <w:rPr>
                <w:b/>
                <w:bCs/>
                <w:sz w:val="24"/>
                <w:szCs w:val="24"/>
                <w:lang w:eastAsia="en-US"/>
              </w:rPr>
            </w:pPr>
            <w:r w:rsidRPr="00683D4E">
              <w:rPr>
                <w:b/>
                <w:bCs/>
                <w:sz w:val="24"/>
                <w:szCs w:val="24"/>
                <w:lang w:eastAsia="en-US"/>
              </w:rPr>
              <w:t xml:space="preserve">“Būvprojekta izstrāde minimālā sastāvā </w:t>
            </w:r>
            <w:r w:rsidRPr="00683D4E">
              <w:rPr>
                <w:b/>
                <w:bCs/>
                <w:sz w:val="24"/>
                <w:szCs w:val="24"/>
                <w:shd w:val="clear" w:color="auto" w:fill="FFFFFF"/>
              </w:rPr>
              <w:t>“Siltums”, Naukšēni, Naukšēnu pag., Valmieras nov., LV-4244</w:t>
            </w:r>
            <w:r w:rsidRPr="00683D4E">
              <w:rPr>
                <w:b/>
                <w:bCs/>
                <w:sz w:val="24"/>
                <w:szCs w:val="24"/>
                <w:lang w:eastAsia="en-US"/>
              </w:rPr>
              <w:t>” ID Nr. RS/2024/2</w:t>
            </w:r>
          </w:p>
        </w:tc>
      </w:tr>
      <w:tr w:rsidR="004B74D2" w:rsidRPr="00683D4E" w14:paraId="3745B7CE" w14:textId="77777777" w:rsidTr="00034143">
        <w:tc>
          <w:tcPr>
            <w:tcW w:w="1881" w:type="dxa"/>
          </w:tcPr>
          <w:p w14:paraId="32CB6385" w14:textId="77777777" w:rsidR="004B74D2" w:rsidRPr="00683D4E" w:rsidRDefault="004B74D2" w:rsidP="004B74D2">
            <w:pPr>
              <w:spacing w:after="0" w:line="240" w:lineRule="auto"/>
              <w:contextualSpacing/>
              <w:rPr>
                <w:sz w:val="24"/>
                <w:szCs w:val="24"/>
                <w:lang w:eastAsia="en-US"/>
              </w:rPr>
            </w:pPr>
            <w:r w:rsidRPr="00683D4E">
              <w:rPr>
                <w:sz w:val="24"/>
                <w:szCs w:val="24"/>
                <w:lang w:eastAsia="en-US"/>
              </w:rPr>
              <w:t>Kontaktpersona</w:t>
            </w:r>
          </w:p>
        </w:tc>
        <w:tc>
          <w:tcPr>
            <w:tcW w:w="8609" w:type="dxa"/>
          </w:tcPr>
          <w:p w14:paraId="1B1B74E0" w14:textId="7B35D312" w:rsidR="004B74D2" w:rsidRPr="00683D4E" w:rsidRDefault="004B74D2" w:rsidP="004B74D2">
            <w:pPr>
              <w:spacing w:after="0" w:line="240" w:lineRule="auto"/>
              <w:contextualSpacing/>
              <w:rPr>
                <w:sz w:val="24"/>
                <w:szCs w:val="24"/>
                <w:lang w:eastAsia="en-US"/>
              </w:rPr>
            </w:pPr>
            <w:r w:rsidRPr="00683D4E">
              <w:rPr>
                <w:sz w:val="24"/>
                <w:szCs w:val="24"/>
                <w:lang w:eastAsia="en-US"/>
              </w:rPr>
              <w:t xml:space="preserve">Pašvaldības SIA "Rūjienas siltums" valdes priekšsēdētājs Gints Vēveris , tālrunis 28611943, e-pasts: </w:t>
            </w:r>
            <w:r w:rsidR="00B9045B" w:rsidRPr="00683D4E">
              <w:rPr>
                <w:sz w:val="24"/>
                <w:szCs w:val="24"/>
                <w:lang w:eastAsia="en-US"/>
              </w:rPr>
              <w:t xml:space="preserve">vadiba@rujienassiltums.lv. </w:t>
            </w:r>
          </w:p>
          <w:p w14:paraId="3FB5A9F3" w14:textId="6602A99E" w:rsidR="00B9045B" w:rsidRPr="00683D4E" w:rsidRDefault="00B9045B" w:rsidP="00B9045B">
            <w:pPr>
              <w:pStyle w:val="Apakpunkts"/>
              <w:numPr>
                <w:ilvl w:val="0"/>
                <w:numId w:val="0"/>
              </w:numPr>
              <w:tabs>
                <w:tab w:val="left" w:pos="720"/>
              </w:tabs>
              <w:jc w:val="both"/>
              <w:rPr>
                <w:rFonts w:ascii="Times New Roman" w:hAnsi="Times New Roman"/>
                <w:b w:val="0"/>
                <w:szCs w:val="20"/>
                <w:lang w:val="lv-LV"/>
              </w:rPr>
            </w:pPr>
          </w:p>
        </w:tc>
      </w:tr>
      <w:tr w:rsidR="004B74D2" w:rsidRPr="00683D4E" w14:paraId="28D060EE" w14:textId="77777777" w:rsidTr="00034143">
        <w:trPr>
          <w:trHeight w:val="540"/>
        </w:trPr>
        <w:tc>
          <w:tcPr>
            <w:tcW w:w="1881" w:type="dxa"/>
          </w:tcPr>
          <w:p w14:paraId="08A91C3A" w14:textId="77777777" w:rsidR="004B74D2" w:rsidRPr="00683D4E" w:rsidRDefault="004B74D2" w:rsidP="004B74D2">
            <w:pPr>
              <w:spacing w:after="0" w:line="240" w:lineRule="auto"/>
              <w:contextualSpacing/>
              <w:rPr>
                <w:b/>
                <w:bCs/>
                <w:sz w:val="24"/>
                <w:szCs w:val="24"/>
                <w:lang w:eastAsia="en-US"/>
              </w:rPr>
            </w:pPr>
            <w:r w:rsidRPr="00683D4E">
              <w:rPr>
                <w:sz w:val="24"/>
                <w:szCs w:val="24"/>
                <w:lang w:eastAsia="en-US"/>
              </w:rPr>
              <w:t xml:space="preserve">Iesniegšanas termiņš </w:t>
            </w:r>
          </w:p>
        </w:tc>
        <w:tc>
          <w:tcPr>
            <w:tcW w:w="8609" w:type="dxa"/>
          </w:tcPr>
          <w:p w14:paraId="5AAC8DFF" w14:textId="4AFEF762" w:rsidR="004B74D2" w:rsidRPr="00683D4E" w:rsidRDefault="004B74D2" w:rsidP="004B74D2">
            <w:pPr>
              <w:spacing w:after="0" w:line="240" w:lineRule="auto"/>
              <w:contextualSpacing/>
              <w:jc w:val="both"/>
              <w:rPr>
                <w:bCs/>
                <w:color w:val="000000"/>
                <w:sz w:val="24"/>
                <w:szCs w:val="24"/>
                <w:lang w:eastAsia="en-US"/>
              </w:rPr>
            </w:pPr>
            <w:r w:rsidRPr="00683D4E">
              <w:rPr>
                <w:rFonts w:eastAsia="Calibri"/>
                <w:sz w:val="24"/>
                <w:szCs w:val="24"/>
                <w:lang w:eastAsia="en-US"/>
              </w:rPr>
              <w:t xml:space="preserve">Piegādātāji piedāvājumus var iesniegt līdz </w:t>
            </w:r>
            <w:r w:rsidRPr="00683D4E">
              <w:rPr>
                <w:rFonts w:eastAsia="Calibri"/>
                <w:b/>
                <w:sz w:val="24"/>
                <w:szCs w:val="24"/>
                <w:lang w:eastAsia="en-US"/>
              </w:rPr>
              <w:t xml:space="preserve">2024.gada </w:t>
            </w:r>
            <w:r w:rsidR="00640AF9" w:rsidRPr="00683D4E">
              <w:rPr>
                <w:rFonts w:eastAsia="Calibri"/>
                <w:b/>
                <w:sz w:val="24"/>
                <w:szCs w:val="24"/>
                <w:lang w:eastAsia="en-US"/>
              </w:rPr>
              <w:t>21.februārim</w:t>
            </w:r>
            <w:r w:rsidRPr="00683D4E">
              <w:rPr>
                <w:rFonts w:eastAsia="Calibri"/>
                <w:b/>
                <w:sz w:val="24"/>
                <w:szCs w:val="24"/>
                <w:lang w:eastAsia="en-US"/>
              </w:rPr>
              <w:t xml:space="preserve"> plkst. 10:00</w:t>
            </w:r>
            <w:r w:rsidRPr="00683D4E">
              <w:rPr>
                <w:rFonts w:eastAsia="Calibri"/>
                <w:sz w:val="24"/>
                <w:szCs w:val="24"/>
                <w:lang w:eastAsia="en-US"/>
              </w:rPr>
              <w:t xml:space="preserve"> Pašvaldības SIA “Rūjienas Siltums” elektroniski uz e-pastu adresē (ligumi</w:t>
            </w:r>
            <w:hyperlink r:id="rId9" w:history="1">
              <w:r w:rsidRPr="00683D4E">
                <w:rPr>
                  <w:bCs/>
                  <w:sz w:val="24"/>
                  <w:szCs w:val="24"/>
                  <w:lang w:eastAsia="en-US"/>
                </w:rPr>
                <w:t>@rujienassiltums.lv</w:t>
              </w:r>
            </w:hyperlink>
            <w:r w:rsidRPr="00683D4E">
              <w:rPr>
                <w:rFonts w:eastAsia="Calibri"/>
                <w:sz w:val="24"/>
                <w:szCs w:val="24"/>
                <w:lang w:eastAsia="en-US"/>
              </w:rPr>
              <w:t xml:space="preserve">). </w:t>
            </w:r>
          </w:p>
        </w:tc>
      </w:tr>
      <w:tr w:rsidR="00B9045B" w:rsidRPr="00683D4E" w14:paraId="02A4ECD0" w14:textId="77777777" w:rsidTr="00034143">
        <w:trPr>
          <w:trHeight w:val="540"/>
        </w:trPr>
        <w:tc>
          <w:tcPr>
            <w:tcW w:w="1881" w:type="dxa"/>
          </w:tcPr>
          <w:p w14:paraId="367A894D" w14:textId="23B59171" w:rsidR="00B9045B" w:rsidRPr="00683D4E" w:rsidRDefault="00B9045B" w:rsidP="004B74D2">
            <w:pPr>
              <w:spacing w:after="0" w:line="240" w:lineRule="auto"/>
              <w:contextualSpacing/>
              <w:rPr>
                <w:sz w:val="24"/>
                <w:szCs w:val="24"/>
                <w:lang w:eastAsia="en-US"/>
              </w:rPr>
            </w:pPr>
            <w:r w:rsidRPr="00683D4E">
              <w:rPr>
                <w:sz w:val="24"/>
                <w:szCs w:val="24"/>
                <w:lang w:eastAsia="en-US"/>
              </w:rPr>
              <w:t>Papildus informācijas pieprasīšana</w:t>
            </w:r>
          </w:p>
        </w:tc>
        <w:tc>
          <w:tcPr>
            <w:tcW w:w="8609" w:type="dxa"/>
          </w:tcPr>
          <w:p w14:paraId="15F211E3" w14:textId="2878C1C5" w:rsidR="00B9045B" w:rsidRPr="00683D4E" w:rsidRDefault="00B9045B" w:rsidP="004B74D2">
            <w:pPr>
              <w:spacing w:after="0" w:line="240" w:lineRule="auto"/>
              <w:contextualSpacing/>
              <w:jc w:val="both"/>
              <w:rPr>
                <w:rFonts w:eastAsia="Calibri"/>
                <w:sz w:val="24"/>
                <w:szCs w:val="24"/>
                <w:lang w:eastAsia="en-US"/>
              </w:rPr>
            </w:pPr>
            <w:r w:rsidRPr="00683D4E">
              <w:rPr>
                <w:rFonts w:eastAsia="Calibri"/>
                <w:sz w:val="24"/>
                <w:szCs w:val="24"/>
                <w:lang w:eastAsia="en-US"/>
              </w:rPr>
              <w:t xml:space="preserve">Papildu informāciju ieinteresētais </w:t>
            </w:r>
            <w:r w:rsidRPr="00683D4E">
              <w:rPr>
                <w:rFonts w:eastAsia="Calibri"/>
                <w:sz w:val="24"/>
                <w:szCs w:val="24"/>
                <w:lang w:eastAsia="en-US"/>
              </w:rPr>
              <w:t>I</w:t>
            </w:r>
            <w:r w:rsidRPr="00683D4E">
              <w:rPr>
                <w:rFonts w:eastAsia="Calibri"/>
                <w:sz w:val="24"/>
                <w:szCs w:val="24"/>
                <w:lang w:eastAsia="en-US"/>
              </w:rPr>
              <w:t xml:space="preserve">zpildītājs var </w:t>
            </w:r>
            <w:r w:rsidR="00BB77A6" w:rsidRPr="00683D4E">
              <w:rPr>
                <w:rFonts w:eastAsia="Calibri"/>
                <w:sz w:val="24"/>
                <w:szCs w:val="24"/>
                <w:lang w:eastAsia="en-US"/>
              </w:rPr>
              <w:t xml:space="preserve">uzdot </w:t>
            </w:r>
            <w:r w:rsidRPr="00683D4E">
              <w:rPr>
                <w:rFonts w:eastAsia="Calibri"/>
                <w:sz w:val="24"/>
                <w:szCs w:val="24"/>
                <w:lang w:eastAsia="en-US"/>
              </w:rPr>
              <w:t>līdz 14.februārim</w:t>
            </w:r>
            <w:r w:rsidRPr="00683D4E">
              <w:rPr>
                <w:rFonts w:eastAsia="Calibri"/>
                <w:sz w:val="24"/>
                <w:szCs w:val="24"/>
                <w:lang w:eastAsia="en-US"/>
              </w:rPr>
              <w:t xml:space="preserve"> (ieskaitot)</w:t>
            </w:r>
            <w:r w:rsidR="00BB77A6" w:rsidRPr="00683D4E">
              <w:rPr>
                <w:rFonts w:eastAsia="Calibri"/>
                <w:sz w:val="24"/>
                <w:szCs w:val="24"/>
                <w:lang w:eastAsia="en-US"/>
              </w:rPr>
              <w:t xml:space="preserve"> nosūtot e-pastu ar interesējošo jautājumu. E-pastu sūtīt uz</w:t>
            </w:r>
            <w:r w:rsidRPr="00683D4E">
              <w:rPr>
                <w:rFonts w:eastAsia="Calibri"/>
                <w:sz w:val="24"/>
                <w:szCs w:val="24"/>
                <w:lang w:eastAsia="en-US"/>
              </w:rPr>
              <w:t xml:space="preserve"> ligumi@rujienassiltums.lv</w:t>
            </w:r>
          </w:p>
        </w:tc>
      </w:tr>
      <w:tr w:rsidR="004B74D2" w:rsidRPr="00683D4E" w14:paraId="36D7B3CC" w14:textId="77777777" w:rsidTr="00034143">
        <w:trPr>
          <w:trHeight w:val="540"/>
        </w:trPr>
        <w:tc>
          <w:tcPr>
            <w:tcW w:w="1881" w:type="dxa"/>
          </w:tcPr>
          <w:p w14:paraId="5D235683" w14:textId="77777777" w:rsidR="004B74D2" w:rsidRPr="00683D4E" w:rsidRDefault="004B74D2" w:rsidP="004B74D2">
            <w:pPr>
              <w:spacing w:after="0" w:line="240" w:lineRule="auto"/>
              <w:contextualSpacing/>
              <w:rPr>
                <w:sz w:val="24"/>
                <w:szCs w:val="24"/>
                <w:lang w:eastAsia="en-US"/>
              </w:rPr>
            </w:pPr>
            <w:r w:rsidRPr="00683D4E">
              <w:rPr>
                <w:sz w:val="24"/>
                <w:szCs w:val="24"/>
                <w:lang w:eastAsia="en-US"/>
              </w:rPr>
              <w:t>Iepirkuma publicitāte</w:t>
            </w:r>
          </w:p>
        </w:tc>
        <w:tc>
          <w:tcPr>
            <w:tcW w:w="8609" w:type="dxa"/>
          </w:tcPr>
          <w:p w14:paraId="2FBAC771" w14:textId="77777777" w:rsidR="004B74D2" w:rsidRPr="00683D4E" w:rsidRDefault="004B74D2" w:rsidP="004B74D2">
            <w:pPr>
              <w:spacing w:after="0" w:line="240" w:lineRule="auto"/>
              <w:contextualSpacing/>
              <w:jc w:val="both"/>
              <w:rPr>
                <w:rFonts w:eastAsia="Calibri"/>
                <w:sz w:val="24"/>
                <w:szCs w:val="24"/>
                <w:lang w:eastAsia="en-US"/>
              </w:rPr>
            </w:pPr>
            <w:r w:rsidRPr="00683D4E">
              <w:rPr>
                <w:rFonts w:eastAsia="Calibri"/>
                <w:sz w:val="24"/>
                <w:szCs w:val="24"/>
                <w:lang w:eastAsia="en-US"/>
              </w:rPr>
              <w:t>Tirgus izpēte publicēta http://rujienassiltums.lv/lv/iepirkumi/</w:t>
            </w:r>
          </w:p>
          <w:p w14:paraId="2B820A73" w14:textId="6049CF30" w:rsidR="004B74D2" w:rsidRPr="00683D4E" w:rsidRDefault="004B74D2" w:rsidP="004B74D2">
            <w:pPr>
              <w:spacing w:after="0" w:line="240" w:lineRule="auto"/>
              <w:contextualSpacing/>
              <w:jc w:val="both"/>
              <w:rPr>
                <w:rFonts w:eastAsia="Calibri"/>
                <w:sz w:val="24"/>
                <w:szCs w:val="24"/>
                <w:lang w:eastAsia="en-US"/>
              </w:rPr>
            </w:pPr>
            <w:r w:rsidRPr="00683D4E">
              <w:rPr>
                <w:rFonts w:eastAsia="Calibri"/>
                <w:sz w:val="24"/>
                <w:szCs w:val="24"/>
                <w:lang w:eastAsia="en-US"/>
              </w:rPr>
              <w:t xml:space="preserve">Publicitātes datums: </w:t>
            </w:r>
            <w:r w:rsidR="00640AF9" w:rsidRPr="00683D4E">
              <w:rPr>
                <w:rFonts w:eastAsia="Calibri"/>
                <w:sz w:val="24"/>
                <w:szCs w:val="24"/>
                <w:lang w:eastAsia="en-US"/>
              </w:rPr>
              <w:t>2024.gada 07.februāris</w:t>
            </w:r>
          </w:p>
        </w:tc>
      </w:tr>
      <w:tr w:rsidR="004B74D2" w:rsidRPr="00683D4E" w14:paraId="06DD4759" w14:textId="77777777" w:rsidTr="00034143">
        <w:trPr>
          <w:trHeight w:val="543"/>
        </w:trPr>
        <w:tc>
          <w:tcPr>
            <w:tcW w:w="1881" w:type="dxa"/>
          </w:tcPr>
          <w:p w14:paraId="0C1960AB" w14:textId="77777777" w:rsidR="004B74D2" w:rsidRPr="00683D4E" w:rsidRDefault="004B74D2" w:rsidP="004B74D2">
            <w:pPr>
              <w:spacing w:after="0" w:line="240" w:lineRule="auto"/>
              <w:contextualSpacing/>
              <w:rPr>
                <w:sz w:val="24"/>
                <w:szCs w:val="24"/>
                <w:lang w:eastAsia="en-US"/>
              </w:rPr>
            </w:pPr>
            <w:r w:rsidRPr="00683D4E">
              <w:rPr>
                <w:sz w:val="24"/>
                <w:szCs w:val="24"/>
                <w:lang w:eastAsia="en-US"/>
              </w:rPr>
              <w:t>Līguma izpildes termiņš</w:t>
            </w:r>
          </w:p>
        </w:tc>
        <w:tc>
          <w:tcPr>
            <w:tcW w:w="8609" w:type="dxa"/>
          </w:tcPr>
          <w:p w14:paraId="449E4581" w14:textId="45E61FF3" w:rsidR="004B74D2" w:rsidRPr="00683D4E" w:rsidRDefault="00640AF9" w:rsidP="004B74D2">
            <w:pPr>
              <w:spacing w:after="0" w:line="240" w:lineRule="auto"/>
              <w:contextualSpacing/>
              <w:jc w:val="both"/>
              <w:rPr>
                <w:rFonts w:eastAsia="Calibri"/>
                <w:sz w:val="24"/>
                <w:szCs w:val="24"/>
                <w:lang w:eastAsia="en-US"/>
              </w:rPr>
            </w:pPr>
            <w:r w:rsidRPr="00683D4E">
              <w:rPr>
                <w:rFonts w:eastAsia="Calibri"/>
                <w:sz w:val="24"/>
                <w:szCs w:val="24"/>
                <w:lang w:eastAsia="en-US"/>
              </w:rPr>
              <w:t xml:space="preserve">Līguma izpildes galīgais termiņš ir </w:t>
            </w:r>
            <w:r w:rsidRPr="00683D4E">
              <w:rPr>
                <w:rFonts w:eastAsia="Calibri"/>
                <w:sz w:val="24"/>
                <w:szCs w:val="24"/>
                <w:lang w:eastAsia="en-US"/>
              </w:rPr>
              <w:t>4</w:t>
            </w:r>
            <w:r w:rsidRPr="00683D4E">
              <w:rPr>
                <w:rFonts w:eastAsia="Calibri"/>
                <w:sz w:val="24"/>
                <w:szCs w:val="24"/>
                <w:lang w:eastAsia="en-US"/>
              </w:rPr>
              <w:t xml:space="preserve"> (</w:t>
            </w:r>
            <w:r w:rsidRPr="00683D4E">
              <w:rPr>
                <w:rFonts w:eastAsia="Calibri"/>
                <w:sz w:val="24"/>
                <w:szCs w:val="24"/>
                <w:lang w:eastAsia="en-US"/>
              </w:rPr>
              <w:t>četri</w:t>
            </w:r>
            <w:r w:rsidRPr="00683D4E">
              <w:rPr>
                <w:rFonts w:eastAsia="Calibri"/>
                <w:sz w:val="24"/>
                <w:szCs w:val="24"/>
                <w:lang w:eastAsia="en-US"/>
              </w:rPr>
              <w:t xml:space="preserve">) </w:t>
            </w:r>
            <w:r w:rsidRPr="00683D4E">
              <w:rPr>
                <w:rFonts w:eastAsia="Calibri"/>
                <w:sz w:val="24"/>
                <w:szCs w:val="24"/>
                <w:lang w:eastAsia="en-US"/>
              </w:rPr>
              <w:t>mēneši</w:t>
            </w:r>
            <w:r w:rsidRPr="00683D4E">
              <w:rPr>
                <w:rFonts w:eastAsia="Calibri"/>
                <w:sz w:val="24"/>
                <w:szCs w:val="24"/>
                <w:lang w:eastAsia="en-US"/>
              </w:rPr>
              <w:t xml:space="preserve"> no Līguma abpusējas parakstīšanas brīža</w:t>
            </w:r>
          </w:p>
        </w:tc>
      </w:tr>
      <w:tr w:rsidR="004B74D2" w:rsidRPr="00683D4E" w14:paraId="14080EE0" w14:textId="77777777" w:rsidTr="00034143">
        <w:trPr>
          <w:trHeight w:val="557"/>
        </w:trPr>
        <w:tc>
          <w:tcPr>
            <w:tcW w:w="1881" w:type="dxa"/>
          </w:tcPr>
          <w:p w14:paraId="7206E0DE" w14:textId="77777777" w:rsidR="004B74D2" w:rsidRPr="00683D4E" w:rsidRDefault="004B74D2" w:rsidP="004B74D2">
            <w:pPr>
              <w:spacing w:after="0" w:line="240" w:lineRule="auto"/>
              <w:contextualSpacing/>
              <w:rPr>
                <w:sz w:val="24"/>
                <w:szCs w:val="24"/>
                <w:lang w:eastAsia="en-US"/>
              </w:rPr>
            </w:pPr>
            <w:r w:rsidRPr="00683D4E">
              <w:rPr>
                <w:sz w:val="24"/>
                <w:szCs w:val="24"/>
                <w:lang w:eastAsia="en-US"/>
              </w:rPr>
              <w:t>Apmaksas nosacījumi</w:t>
            </w:r>
          </w:p>
        </w:tc>
        <w:tc>
          <w:tcPr>
            <w:tcW w:w="8609" w:type="dxa"/>
          </w:tcPr>
          <w:p w14:paraId="0CEDA60E" w14:textId="1C769A47" w:rsidR="004B74D2" w:rsidRPr="00683D4E" w:rsidRDefault="00640AF9" w:rsidP="004B74D2">
            <w:pPr>
              <w:spacing w:after="0" w:line="240" w:lineRule="auto"/>
              <w:jc w:val="both"/>
              <w:rPr>
                <w:bCs/>
                <w:sz w:val="24"/>
                <w:szCs w:val="24"/>
                <w:lang w:eastAsia="en-US"/>
              </w:rPr>
            </w:pPr>
            <w:r w:rsidRPr="00683D4E">
              <w:rPr>
                <w:sz w:val="24"/>
                <w:szCs w:val="24"/>
              </w:rPr>
              <w:t>Līguma kopējo summu 20 darba dienu laikā pēc būvatļauju saņemšanas par objektu no Pašvaldības būvvaldes, būvprojekta minimālā sastāvā nodošanas pieņemšanas akta parakstīšanas, un atbilstoša rēķina saņemšanas no Izpildītāja</w:t>
            </w:r>
          </w:p>
        </w:tc>
      </w:tr>
      <w:tr w:rsidR="006E0BBF" w:rsidRPr="00683D4E" w14:paraId="1705A696" w14:textId="77777777" w:rsidTr="00034143">
        <w:trPr>
          <w:trHeight w:val="557"/>
        </w:trPr>
        <w:tc>
          <w:tcPr>
            <w:tcW w:w="1881" w:type="dxa"/>
          </w:tcPr>
          <w:p w14:paraId="00B3EEC0" w14:textId="4B706A90" w:rsidR="006E0BBF" w:rsidRPr="00683D4E" w:rsidRDefault="006E0BBF" w:rsidP="004B74D2">
            <w:pPr>
              <w:spacing w:after="0" w:line="240" w:lineRule="auto"/>
              <w:contextualSpacing/>
              <w:rPr>
                <w:sz w:val="24"/>
                <w:szCs w:val="24"/>
                <w:lang w:eastAsia="en-US"/>
              </w:rPr>
            </w:pPr>
            <w:r w:rsidRPr="00683D4E">
              <w:rPr>
                <w:color w:val="000000"/>
                <w:sz w:val="24"/>
                <w:szCs w:val="24"/>
                <w:lang w:eastAsia="en-US"/>
              </w:rPr>
              <w:t>Kvalifikācijas prasības Pretendentiem:</w:t>
            </w:r>
          </w:p>
        </w:tc>
        <w:tc>
          <w:tcPr>
            <w:tcW w:w="8609" w:type="dxa"/>
          </w:tcPr>
          <w:p w14:paraId="67F4C439" w14:textId="77777777" w:rsidR="006E0BBF" w:rsidRPr="00683D4E" w:rsidRDefault="006E0BBF" w:rsidP="006E0BBF">
            <w:pPr>
              <w:spacing w:after="0" w:line="240" w:lineRule="auto"/>
              <w:jc w:val="both"/>
              <w:rPr>
                <w:sz w:val="24"/>
                <w:szCs w:val="24"/>
              </w:rPr>
            </w:pPr>
            <w:r w:rsidRPr="00683D4E">
              <w:rPr>
                <w:sz w:val="24"/>
                <w:szCs w:val="24"/>
              </w:rPr>
              <w:t>1.1. Pretendents, t.sk. personālsabiedrība un visi personālsabiedrības biedri (ja piedāvājumu iesniedz personālsabiedrība) vai visi piegādātāju apvienības dalībnieki (ja piedāvājumu iesniedz piegādātāju apvienība), kā arī apakšuzņēmēji (ja Pretendents plāno piesaistīt apakšuzņēmējus) ir reģistrēti atbilstoši attiecīgās valsts normatīvo aktu prasībām.</w:t>
            </w:r>
          </w:p>
          <w:p w14:paraId="3418A3F0" w14:textId="77777777" w:rsidR="006E0BBF" w:rsidRPr="00683D4E" w:rsidRDefault="006E0BBF" w:rsidP="006E0BBF">
            <w:pPr>
              <w:tabs>
                <w:tab w:val="left" w:pos="1134"/>
              </w:tabs>
              <w:spacing w:after="0" w:line="240" w:lineRule="auto"/>
              <w:jc w:val="both"/>
              <w:rPr>
                <w:rFonts w:eastAsia="Calibri"/>
                <w:color w:val="000000"/>
                <w:sz w:val="24"/>
                <w:szCs w:val="24"/>
              </w:rPr>
            </w:pPr>
            <w:r w:rsidRPr="00683D4E">
              <w:rPr>
                <w:sz w:val="24"/>
                <w:szCs w:val="24"/>
              </w:rPr>
              <w:t xml:space="preserve">1.2. </w:t>
            </w:r>
            <w:r w:rsidRPr="00683D4E">
              <w:rPr>
                <w:rFonts w:eastAsia="Calibri"/>
                <w:color w:val="000000"/>
                <w:sz w:val="24"/>
                <w:szCs w:val="24"/>
                <w:lang w:eastAsia="ar-SA"/>
              </w:rPr>
              <w:t>Pretendents, t.sk. personālsabiedrības biedrs, piegādātāju apvienības dalībnieks (ja piedāvājumu iesniedz personālsabiedrība vai piegādātāju apvienība) vai apakšuzņēmējs (ja Pretendents plāno piesaistīt apakšuzņēmēju) ir reģistrēts Būvkomersantu reģistrā vai attiecīgā profesionālā reģistrā ārvalstīs, vai pretendentam un apakšuzņēmējam ir kompetentas institūcijas izsniegta licence, sertifikāts vai cits līdzvērtīgs dokuments, ja attiecīgās valsts normatīvie tiesību akti paredz profesionālo reģistrāciju, licences, sertifikāta vai citu līdzvērtīgu dokumentu izsniegšanu iepirkuma priekšmetā paredzēto darbu veikšanai.</w:t>
            </w:r>
            <w:r w:rsidRPr="00683D4E">
              <w:rPr>
                <w:rFonts w:eastAsia="Calibri"/>
                <w:color w:val="000000"/>
                <w:sz w:val="24"/>
                <w:szCs w:val="24"/>
              </w:rPr>
              <w:t xml:space="preserve"> Personu apvienības dalībniekiem un personālsabiedrības biedriem ir jābūt reģistrētiem Būvkomersantu reģistrā vai attiecīgā reģistrā ārvalstīs vai attiecīgi licencētiem vai sertificētiem tikai tādā gadījumā, ja tiem ir nepieciešama šāda reģistrācija saskaņā ar Būvniecības likuma vai attiecīgo normatīvo aktu regulējumu ārvalstīs.</w:t>
            </w:r>
          </w:p>
          <w:p w14:paraId="3055F0E0" w14:textId="77777777" w:rsidR="006E0BBF" w:rsidRPr="00683D4E" w:rsidRDefault="006E0BBF" w:rsidP="006E0BBF">
            <w:pPr>
              <w:tabs>
                <w:tab w:val="left" w:pos="1134"/>
              </w:tabs>
              <w:spacing w:after="0" w:line="240" w:lineRule="auto"/>
              <w:jc w:val="both"/>
              <w:rPr>
                <w:iCs/>
                <w:kern w:val="28"/>
                <w:sz w:val="24"/>
                <w:szCs w:val="24"/>
                <w:lang w:eastAsia="ar-SA"/>
              </w:rPr>
            </w:pPr>
            <w:r w:rsidRPr="00683D4E">
              <w:rPr>
                <w:rFonts w:eastAsia="Calibri"/>
                <w:color w:val="000000"/>
                <w:sz w:val="24"/>
                <w:szCs w:val="24"/>
              </w:rPr>
              <w:t xml:space="preserve">1.3. </w:t>
            </w:r>
            <w:r w:rsidRPr="00683D4E">
              <w:rPr>
                <w:iCs/>
                <w:kern w:val="28"/>
                <w:sz w:val="24"/>
                <w:szCs w:val="24"/>
                <w:lang w:eastAsia="ar-SA"/>
              </w:rPr>
              <w:t xml:space="preserve">Pretendentam un to piesaistītajiem speciālistiem saskaņā ar spēkā esošo LR likumdošanu (saskaņā ar attiecīgo nozari regulējošiem normatīvajiem aktiem) ir </w:t>
            </w:r>
            <w:r w:rsidRPr="00683D4E">
              <w:rPr>
                <w:iCs/>
                <w:kern w:val="28"/>
                <w:sz w:val="24"/>
                <w:szCs w:val="24"/>
                <w:lang w:eastAsia="ar-SA"/>
              </w:rPr>
              <w:lastRenderedPageBreak/>
              <w:t>nepieciešamās licences un/vai sertifikāti tehniskajā specifikācijā norādīto darbu veikšanai.</w:t>
            </w:r>
          </w:p>
          <w:p w14:paraId="6C068E2D" w14:textId="77777777" w:rsidR="006E0BBF" w:rsidRPr="00683D4E" w:rsidRDefault="006E0BBF" w:rsidP="006E0BBF">
            <w:pPr>
              <w:pStyle w:val="Default"/>
              <w:jc w:val="both"/>
            </w:pPr>
            <w:r w:rsidRPr="00683D4E">
              <w:t>1.4. Pretendentam pēdējo 3 (trīs) gadu (2021., 2022., 2023.gads un 2024.gadā līdz šajā nolikumā noteiktā piedāvājumu iesniegšanas termiņa beigām) laikā jābūt pozitīvai pieredzei vismaz 2 (divu) biomasas katlumāju ar jaudu ne mazāk kā 1,0 MW minimālā sastāva būvprojektu vai būvprojektu vienlaicīgā izstrādē, par ko ir saņemtas pasūtītāju 2 (divas) pozitīvas atsauksmes vai pievienotas izsniegtās būvatļaujas.</w:t>
            </w:r>
          </w:p>
          <w:p w14:paraId="52893527" w14:textId="77777777" w:rsidR="006E0BBF" w:rsidRPr="00683D4E" w:rsidRDefault="006E0BBF" w:rsidP="006E0BBF">
            <w:pPr>
              <w:pStyle w:val="Default"/>
              <w:jc w:val="both"/>
            </w:pPr>
            <w:r w:rsidRPr="00683D4E">
              <w:t>1.5. Pretendentam jānodrošina speciālistu, kuri veiks būvprojekta vadību, izstrādi un būvdarbu autoruzraudzību, piesaisti:</w:t>
            </w:r>
          </w:p>
          <w:p w14:paraId="74C90D14" w14:textId="77777777" w:rsidR="006E0BBF" w:rsidRPr="00683D4E" w:rsidRDefault="006E0BBF" w:rsidP="006E0BBF">
            <w:pPr>
              <w:widowControl w:val="0"/>
              <w:overflowPunct w:val="0"/>
              <w:autoSpaceDE w:val="0"/>
              <w:autoSpaceDN w:val="0"/>
              <w:adjustRightInd w:val="0"/>
              <w:spacing w:after="0" w:line="240" w:lineRule="auto"/>
              <w:ind w:left="1000" w:right="-1" w:hanging="600"/>
              <w:jc w:val="both"/>
              <w:rPr>
                <w:bCs/>
                <w:kern w:val="28"/>
                <w:sz w:val="24"/>
                <w:szCs w:val="24"/>
              </w:rPr>
            </w:pPr>
            <w:r w:rsidRPr="00683D4E">
              <w:rPr>
                <w:sz w:val="24"/>
                <w:szCs w:val="24"/>
              </w:rPr>
              <w:t xml:space="preserve">1.5.1. </w:t>
            </w:r>
            <w:r w:rsidRPr="00683D4E">
              <w:rPr>
                <w:bCs/>
                <w:kern w:val="28"/>
                <w:sz w:val="24"/>
                <w:szCs w:val="24"/>
              </w:rPr>
              <w:t xml:space="preserve">Pretendenta rīcībā jābūt šādiem speciālistiem - </w:t>
            </w:r>
            <w:r w:rsidRPr="00683D4E">
              <w:rPr>
                <w:bCs/>
                <w:sz w:val="24"/>
                <w:szCs w:val="24"/>
              </w:rPr>
              <w:t>arhitekts, siltumapgādes un ventilācijas sistēmu projektētājs, tāmētājs vai ēku būvdarbu vadītājs.</w:t>
            </w:r>
          </w:p>
          <w:p w14:paraId="6007B864" w14:textId="77777777" w:rsidR="006E0BBF" w:rsidRPr="00683D4E" w:rsidRDefault="006E0BBF" w:rsidP="006E0BBF">
            <w:pPr>
              <w:widowControl w:val="0"/>
              <w:overflowPunct w:val="0"/>
              <w:autoSpaceDE w:val="0"/>
              <w:autoSpaceDN w:val="0"/>
              <w:adjustRightInd w:val="0"/>
              <w:spacing w:after="0" w:line="240" w:lineRule="auto"/>
              <w:ind w:left="1000" w:right="-1" w:hanging="600"/>
              <w:jc w:val="both"/>
              <w:rPr>
                <w:sz w:val="24"/>
                <w:szCs w:val="24"/>
              </w:rPr>
            </w:pPr>
            <w:r w:rsidRPr="00683D4E">
              <w:rPr>
                <w:sz w:val="24"/>
                <w:szCs w:val="24"/>
              </w:rPr>
              <w:t xml:space="preserve">1.5.2. </w:t>
            </w:r>
            <w:r w:rsidRPr="00683D4E">
              <w:rPr>
                <w:bCs/>
                <w:kern w:val="28"/>
                <w:sz w:val="24"/>
                <w:szCs w:val="24"/>
              </w:rPr>
              <w:t xml:space="preserve">Arhitektam </w:t>
            </w:r>
            <w:r w:rsidRPr="00683D4E">
              <w:rPr>
                <w:sz w:val="24"/>
                <w:szCs w:val="24"/>
              </w:rPr>
              <w:t xml:space="preserve">pēdējo 3 (trīs) gadu (2021., 2022., 2023.gads un 2024.gadā līdz šajā nolikumā noteiktā piedāvājumu iesniegšanas termiņa beigām) laikā jābūt pozitīvai pieredzei vismaz 2 (divu) biomasas katlumāju ar jaudu ne mazāk kā 1,0 MW minimālā sastāva būvprojektu vai būvprojektu izstrādē, par ko ir saņemtas pasūtītāju 2 (divas) pozitīvas atsauksmes vai pievienotas izsniegtās būvatļaujas. </w:t>
            </w:r>
          </w:p>
          <w:p w14:paraId="2339C58C" w14:textId="77777777" w:rsidR="006E0BBF" w:rsidRPr="00683D4E" w:rsidRDefault="006E0BBF" w:rsidP="006E0BBF">
            <w:pPr>
              <w:widowControl w:val="0"/>
              <w:overflowPunct w:val="0"/>
              <w:autoSpaceDE w:val="0"/>
              <w:autoSpaceDN w:val="0"/>
              <w:adjustRightInd w:val="0"/>
              <w:spacing w:after="0" w:line="240" w:lineRule="auto"/>
              <w:ind w:left="1000" w:right="-1" w:hanging="600"/>
              <w:jc w:val="both"/>
              <w:rPr>
                <w:sz w:val="24"/>
                <w:szCs w:val="24"/>
              </w:rPr>
            </w:pPr>
            <w:r w:rsidRPr="00683D4E">
              <w:rPr>
                <w:sz w:val="24"/>
                <w:szCs w:val="24"/>
              </w:rPr>
              <w:t xml:space="preserve">1.5.3. </w:t>
            </w:r>
            <w:r w:rsidRPr="00683D4E">
              <w:rPr>
                <w:bCs/>
                <w:kern w:val="28"/>
                <w:sz w:val="24"/>
                <w:szCs w:val="24"/>
              </w:rPr>
              <w:t xml:space="preserve">Siltumapgādes un ventilācijas sistēmu projektētājam </w:t>
            </w:r>
            <w:r w:rsidRPr="00683D4E">
              <w:rPr>
                <w:sz w:val="24"/>
                <w:szCs w:val="24"/>
              </w:rPr>
              <w:t>pēdējo 3 (trīs) gadu (2021., 2022., 2023.gads un 2024.gadā līdz šajā nolikumā noteiktā piedāvājumu iesniegšanas termiņa beigām) laikā jābūt pozitīvai pieredzei vismaz 2 (divu) biomasas katlumāju ar jaudu ne mazāk kā 1,0 MW projektēšanā. Katlumājām jābūt nodotām ekspluatācijā. Pievienot dokumentus vai projekta daļas, kas pierāda minētā speciālista dalību.</w:t>
            </w:r>
          </w:p>
          <w:p w14:paraId="7A5C50F1" w14:textId="77777777" w:rsidR="006E0BBF" w:rsidRPr="00683D4E" w:rsidRDefault="006E0BBF" w:rsidP="006E0BBF">
            <w:pPr>
              <w:widowControl w:val="0"/>
              <w:overflowPunct w:val="0"/>
              <w:autoSpaceDE w:val="0"/>
              <w:autoSpaceDN w:val="0"/>
              <w:adjustRightInd w:val="0"/>
              <w:spacing w:after="0" w:line="240" w:lineRule="auto"/>
              <w:ind w:left="1000" w:right="-1" w:hanging="600"/>
              <w:jc w:val="both"/>
              <w:rPr>
                <w:sz w:val="24"/>
                <w:szCs w:val="24"/>
              </w:rPr>
            </w:pPr>
            <w:r w:rsidRPr="00683D4E">
              <w:rPr>
                <w:sz w:val="24"/>
                <w:szCs w:val="24"/>
              </w:rPr>
              <w:t xml:space="preserve">1.5.4. </w:t>
            </w:r>
            <w:r w:rsidRPr="00683D4E">
              <w:rPr>
                <w:bCs/>
                <w:kern w:val="28"/>
                <w:sz w:val="24"/>
                <w:szCs w:val="24"/>
              </w:rPr>
              <w:t xml:space="preserve">Tāmētājam vai sertificētam speciālistam, kas var apliecināt un izstrādāt tāmju sadaļu ar </w:t>
            </w:r>
            <w:r w:rsidRPr="00683D4E">
              <w:rPr>
                <w:sz w:val="24"/>
                <w:szCs w:val="24"/>
              </w:rPr>
              <w:t>pēdējo 3 (trīs) gadu (2021., 2022., 2023.gads un 2024.gadā līdz šajā nolikumā noteiktā piedāvājumu iesniegšanas termiņa beigām) laikā jābūt pozitīvai pieredzei vismaz 2 (divu) biomasas katlumāju ar jaudu ne mazāk kā 1,0 MW tāmju sastādīšanā. Katlumājām jābūt nodotām ekspluatācijā. Pievienot dokumentus vai projekta daļas, kas pierāda minētā speciālista dalību.</w:t>
            </w:r>
          </w:p>
          <w:p w14:paraId="429A1986" w14:textId="77777777" w:rsidR="006E0BBF" w:rsidRPr="00683D4E" w:rsidRDefault="006E0BBF" w:rsidP="006E0BBF">
            <w:pPr>
              <w:widowControl w:val="0"/>
              <w:overflowPunct w:val="0"/>
              <w:autoSpaceDE w:val="0"/>
              <w:autoSpaceDN w:val="0"/>
              <w:adjustRightInd w:val="0"/>
              <w:spacing w:after="0" w:line="240" w:lineRule="auto"/>
              <w:ind w:left="400" w:right="-1"/>
              <w:jc w:val="both"/>
              <w:rPr>
                <w:bCs/>
                <w:kern w:val="28"/>
                <w:sz w:val="24"/>
                <w:szCs w:val="24"/>
              </w:rPr>
            </w:pPr>
            <w:r w:rsidRPr="00683D4E">
              <w:rPr>
                <w:sz w:val="24"/>
                <w:szCs w:val="24"/>
              </w:rPr>
              <w:t xml:space="preserve">1.5.5. </w:t>
            </w:r>
            <w:r w:rsidRPr="00683D4E">
              <w:rPr>
                <w:bCs/>
                <w:kern w:val="28"/>
                <w:sz w:val="24"/>
                <w:szCs w:val="24"/>
              </w:rPr>
              <w:t>Piesaistītajiem sertificētajiem speciālistiem ir jābūt pieejamiem iepirkuma rezultātā noslēdzamā līguma izpildei visu līguma darbības laiku.</w:t>
            </w:r>
          </w:p>
          <w:p w14:paraId="2CD1F9C8" w14:textId="77777777" w:rsidR="006E0BBF" w:rsidRPr="00683D4E" w:rsidRDefault="006E0BBF" w:rsidP="006E0BBF">
            <w:pPr>
              <w:widowControl w:val="0"/>
              <w:overflowPunct w:val="0"/>
              <w:autoSpaceDE w:val="0"/>
              <w:autoSpaceDN w:val="0"/>
              <w:adjustRightInd w:val="0"/>
              <w:spacing w:after="0" w:line="240" w:lineRule="auto"/>
              <w:ind w:right="-1"/>
              <w:jc w:val="both"/>
              <w:rPr>
                <w:sz w:val="24"/>
                <w:szCs w:val="24"/>
              </w:rPr>
            </w:pPr>
            <w:r w:rsidRPr="00683D4E">
              <w:rPr>
                <w:sz w:val="24"/>
                <w:szCs w:val="24"/>
              </w:rPr>
              <w:t xml:space="preserve">1.6.. Pretendenta darbībai jābūt apdrošinātai, saskaņā ar Ministru kabineta 2014.gada 19.augusta noteikumiem Nr.502 „Noteikumi par </w:t>
            </w:r>
            <w:proofErr w:type="spellStart"/>
            <w:r w:rsidRPr="00683D4E">
              <w:rPr>
                <w:sz w:val="24"/>
                <w:szCs w:val="24"/>
              </w:rPr>
              <w:t>būvspeciālistu</w:t>
            </w:r>
            <w:proofErr w:type="spellEnd"/>
            <w:r w:rsidRPr="00683D4E">
              <w:rPr>
                <w:sz w:val="24"/>
                <w:szCs w:val="24"/>
              </w:rPr>
              <w:t xml:space="preserve"> un būvdarbu veicēju civiltiesiskās atbildības obligāto apdrošināšanu” par izstrādātā darba izpildes rezultātā radītajiem zaudējumiem (t.sk. papildu izdevumiem) pasūtītājam un trešajām personām laika periodā, kas nav īsāks par 3 (trim) gadiem.</w:t>
            </w:r>
          </w:p>
          <w:p w14:paraId="0E6827CE" w14:textId="77777777" w:rsidR="006E0BBF" w:rsidRPr="00683D4E" w:rsidRDefault="006E0BBF" w:rsidP="006E0BBF">
            <w:pPr>
              <w:widowControl w:val="0"/>
              <w:overflowPunct w:val="0"/>
              <w:autoSpaceDE w:val="0"/>
              <w:autoSpaceDN w:val="0"/>
              <w:adjustRightInd w:val="0"/>
              <w:spacing w:after="0" w:line="240" w:lineRule="auto"/>
              <w:ind w:right="-1"/>
              <w:jc w:val="both"/>
              <w:rPr>
                <w:bCs/>
                <w:kern w:val="28"/>
                <w:sz w:val="24"/>
                <w:szCs w:val="24"/>
              </w:rPr>
            </w:pPr>
            <w:r w:rsidRPr="00683D4E">
              <w:rPr>
                <w:sz w:val="24"/>
                <w:szCs w:val="24"/>
              </w:rPr>
              <w:t xml:space="preserve">1.7. </w:t>
            </w:r>
            <w:r w:rsidRPr="00683D4E">
              <w:rPr>
                <w:bCs/>
                <w:kern w:val="28"/>
                <w:sz w:val="24"/>
                <w:szCs w:val="24"/>
              </w:rPr>
              <w:t>Prasības attiecībā uz pretendenta saimniecisko un finansiālo stāvokli:</w:t>
            </w:r>
          </w:p>
          <w:p w14:paraId="72B57CD2" w14:textId="77777777" w:rsidR="006E0BBF" w:rsidRPr="00683D4E" w:rsidRDefault="006E0BBF" w:rsidP="0061363C">
            <w:pPr>
              <w:tabs>
                <w:tab w:val="left" w:pos="426"/>
              </w:tabs>
              <w:autoSpaceDN w:val="0"/>
              <w:spacing w:after="0" w:line="240" w:lineRule="auto"/>
              <w:ind w:left="993" w:hanging="993"/>
              <w:jc w:val="both"/>
              <w:rPr>
                <w:kern w:val="28"/>
                <w:sz w:val="24"/>
                <w:szCs w:val="24"/>
              </w:rPr>
            </w:pPr>
            <w:r w:rsidRPr="00683D4E">
              <w:rPr>
                <w:kern w:val="28"/>
                <w:sz w:val="24"/>
                <w:szCs w:val="24"/>
              </w:rPr>
              <w:t xml:space="preserve">       1.7.1. Pretendenta finanšu apgrozījums pēdējo trīs gadu </w:t>
            </w:r>
            <w:r w:rsidRPr="00683D4E">
              <w:rPr>
                <w:sz w:val="24"/>
                <w:szCs w:val="24"/>
              </w:rPr>
              <w:t>(2021., 2022., 2023.gads)</w:t>
            </w:r>
            <w:r w:rsidRPr="00683D4E">
              <w:rPr>
                <w:kern w:val="28"/>
                <w:sz w:val="24"/>
                <w:szCs w:val="24"/>
              </w:rPr>
              <w:t xml:space="preserve"> laikā kopā vismaz 2 (divas) reizes pārsniedz piedāvāto līgumcenu. Uzņēmumi, kas dibināti vēlāk, apliecina, ka finanšu apgrozījums par nostrādāto periodu vismaz 2 (divas) reizes pārsniedz piedāvāto līgumcenu</w:t>
            </w:r>
          </w:p>
          <w:p w14:paraId="226726E0" w14:textId="77777777" w:rsidR="00F83E1E" w:rsidRPr="00683D4E" w:rsidRDefault="00F83E1E" w:rsidP="0061363C">
            <w:pPr>
              <w:tabs>
                <w:tab w:val="left" w:pos="426"/>
              </w:tabs>
              <w:autoSpaceDN w:val="0"/>
              <w:spacing w:after="0" w:line="240" w:lineRule="auto"/>
              <w:ind w:left="993" w:hanging="993"/>
              <w:jc w:val="both"/>
              <w:rPr>
                <w:kern w:val="28"/>
                <w:sz w:val="24"/>
                <w:szCs w:val="24"/>
              </w:rPr>
            </w:pPr>
          </w:p>
          <w:p w14:paraId="11DAEEBE" w14:textId="140AD74A" w:rsidR="00F83E1E" w:rsidRPr="00683D4E" w:rsidRDefault="00F83E1E" w:rsidP="00F83E1E">
            <w:pPr>
              <w:tabs>
                <w:tab w:val="left" w:pos="0"/>
              </w:tabs>
              <w:spacing w:after="0" w:line="240" w:lineRule="auto"/>
              <w:contextualSpacing/>
              <w:jc w:val="both"/>
              <w:rPr>
                <w:kern w:val="28"/>
                <w:sz w:val="24"/>
                <w:szCs w:val="24"/>
              </w:rPr>
            </w:pPr>
            <w:r w:rsidRPr="00683D4E">
              <w:rPr>
                <w:rFonts w:eastAsia="Calibri"/>
                <w:sz w:val="24"/>
                <w:szCs w:val="24"/>
                <w:lang w:eastAsia="en-US"/>
              </w:rPr>
              <w:t xml:space="preserve">Pretendents kopā ar piedāvājumu iesniedz detalizētu darbu aprakstu </w:t>
            </w:r>
            <w:r w:rsidR="00B9045B" w:rsidRPr="00683D4E">
              <w:rPr>
                <w:rFonts w:eastAsia="Calibri"/>
                <w:sz w:val="24"/>
                <w:szCs w:val="24"/>
                <w:lang w:eastAsia="en-US"/>
              </w:rPr>
              <w:t xml:space="preserve">ar konkrētām pozīcijām un </w:t>
            </w:r>
            <w:r w:rsidRPr="00683D4E">
              <w:rPr>
                <w:rFonts w:eastAsia="Calibri"/>
                <w:sz w:val="24"/>
                <w:szCs w:val="24"/>
                <w:lang w:eastAsia="en-US"/>
              </w:rPr>
              <w:t>noteiktiem izpildes termiņiem</w:t>
            </w:r>
            <w:r w:rsidR="00B9045B" w:rsidRPr="00683D4E">
              <w:rPr>
                <w:rFonts w:eastAsia="Calibri"/>
                <w:sz w:val="24"/>
                <w:szCs w:val="24"/>
                <w:lang w:eastAsia="en-US"/>
              </w:rPr>
              <w:t xml:space="preserve"> (kalendārais grafiks), iesniedzams brīvā formā. </w:t>
            </w:r>
          </w:p>
        </w:tc>
      </w:tr>
      <w:tr w:rsidR="004B74D2" w:rsidRPr="00683D4E" w14:paraId="314560C8" w14:textId="77777777" w:rsidTr="00034143">
        <w:trPr>
          <w:trHeight w:val="557"/>
        </w:trPr>
        <w:tc>
          <w:tcPr>
            <w:tcW w:w="1881" w:type="dxa"/>
          </w:tcPr>
          <w:p w14:paraId="142F6C2A" w14:textId="77777777" w:rsidR="004B74D2" w:rsidRPr="00683D4E" w:rsidRDefault="004B74D2" w:rsidP="004B74D2">
            <w:pPr>
              <w:spacing w:after="0" w:line="240" w:lineRule="auto"/>
              <w:contextualSpacing/>
              <w:rPr>
                <w:sz w:val="24"/>
                <w:szCs w:val="24"/>
                <w:lang w:eastAsia="en-US"/>
              </w:rPr>
            </w:pPr>
            <w:r w:rsidRPr="00683D4E">
              <w:rPr>
                <w:sz w:val="24"/>
                <w:szCs w:val="24"/>
                <w:lang w:eastAsia="en-US"/>
              </w:rPr>
              <w:lastRenderedPageBreak/>
              <w:t>Papildus nosacījumi</w:t>
            </w:r>
          </w:p>
        </w:tc>
        <w:tc>
          <w:tcPr>
            <w:tcW w:w="8609" w:type="dxa"/>
          </w:tcPr>
          <w:p w14:paraId="7A5530FD" w14:textId="77777777" w:rsidR="004B74D2" w:rsidRPr="00683D4E" w:rsidRDefault="004B74D2" w:rsidP="004B74D2">
            <w:pPr>
              <w:tabs>
                <w:tab w:val="left" w:pos="0"/>
              </w:tabs>
              <w:spacing w:after="0" w:line="240" w:lineRule="auto"/>
              <w:contextualSpacing/>
              <w:jc w:val="both"/>
              <w:rPr>
                <w:bCs/>
                <w:sz w:val="24"/>
                <w:szCs w:val="24"/>
                <w:lang w:eastAsia="en-US"/>
              </w:rPr>
            </w:pPr>
            <w:r w:rsidRPr="00683D4E">
              <w:rPr>
                <w:rFonts w:eastAsia="Calibri"/>
                <w:sz w:val="24"/>
                <w:szCs w:val="24"/>
                <w:lang w:eastAsia="en-US"/>
              </w:rPr>
              <w:t xml:space="preserve">Pirms lēmuma pieņemšanas par pretendentu, kuram būtu piešķiramas līguma slēgšanas tiesības, izmantojot Ministru kabineta noteikto informācijas sistēmu, Pasūtītājs pārbauda vai iepirkuma pretendents </w:t>
            </w:r>
            <w:r w:rsidRPr="00683D4E">
              <w:rPr>
                <w:bCs/>
                <w:sz w:val="24"/>
                <w:szCs w:val="24"/>
                <w:lang w:eastAsia="en-US"/>
              </w:rPr>
              <w:t>ir reģistrēts likumā noteiktajā kārtībā un likumā noteiktajos gadījumos. Ja piedāvājumu iesniedz fiziskā persona, tai jābūt reģistrētai saimnieciskajai darbībai normatīvajos aktos noteiktajā kārtībā līdz dienai, kad Pasūtītājs slēgs iepirkuma līgumu.</w:t>
            </w:r>
          </w:p>
        </w:tc>
      </w:tr>
      <w:tr w:rsidR="004B74D2" w:rsidRPr="00683D4E" w14:paraId="425D8837" w14:textId="77777777" w:rsidTr="00034143">
        <w:trPr>
          <w:trHeight w:val="557"/>
        </w:trPr>
        <w:tc>
          <w:tcPr>
            <w:tcW w:w="1881" w:type="dxa"/>
          </w:tcPr>
          <w:p w14:paraId="4D9EB0B2" w14:textId="77777777" w:rsidR="004B74D2" w:rsidRPr="00683D4E" w:rsidRDefault="004B74D2" w:rsidP="004B74D2">
            <w:pPr>
              <w:spacing w:after="0" w:line="240" w:lineRule="auto"/>
              <w:contextualSpacing/>
              <w:rPr>
                <w:sz w:val="24"/>
                <w:szCs w:val="24"/>
                <w:lang w:eastAsia="en-US"/>
              </w:rPr>
            </w:pPr>
            <w:r w:rsidRPr="00683D4E">
              <w:rPr>
                <w:sz w:val="24"/>
                <w:szCs w:val="24"/>
                <w:lang w:eastAsia="en-US"/>
              </w:rPr>
              <w:lastRenderedPageBreak/>
              <w:t>Piedāvājuma izvēles kritērijs</w:t>
            </w:r>
          </w:p>
        </w:tc>
        <w:tc>
          <w:tcPr>
            <w:tcW w:w="8609" w:type="dxa"/>
          </w:tcPr>
          <w:p w14:paraId="5BED86E9" w14:textId="77777777" w:rsidR="004B74D2" w:rsidRPr="00683D4E" w:rsidRDefault="004B74D2" w:rsidP="004B74D2">
            <w:pPr>
              <w:tabs>
                <w:tab w:val="left" w:pos="0"/>
              </w:tabs>
              <w:spacing w:after="0" w:line="240" w:lineRule="auto"/>
              <w:contextualSpacing/>
              <w:jc w:val="both"/>
              <w:rPr>
                <w:rFonts w:eastAsia="Calibri"/>
                <w:sz w:val="24"/>
                <w:szCs w:val="24"/>
                <w:lang w:eastAsia="en-US"/>
              </w:rPr>
            </w:pPr>
            <w:r w:rsidRPr="00683D4E">
              <w:rPr>
                <w:rFonts w:eastAsia="Calibri"/>
                <w:sz w:val="24"/>
                <w:szCs w:val="24"/>
                <w:lang w:eastAsia="en-US"/>
              </w:rPr>
              <w:t>Saimnieciski izdevīgākais piedāvājums ar viszemāko cenu.</w:t>
            </w:r>
          </w:p>
        </w:tc>
      </w:tr>
      <w:tr w:rsidR="004B74D2" w:rsidRPr="00683D4E" w14:paraId="0C1832D4" w14:textId="77777777" w:rsidTr="00034143">
        <w:trPr>
          <w:trHeight w:val="557"/>
        </w:trPr>
        <w:tc>
          <w:tcPr>
            <w:tcW w:w="1881" w:type="dxa"/>
          </w:tcPr>
          <w:p w14:paraId="193F6B38" w14:textId="77777777" w:rsidR="004B74D2" w:rsidRPr="00683D4E" w:rsidRDefault="004B74D2" w:rsidP="004B74D2">
            <w:pPr>
              <w:spacing w:after="0" w:line="240" w:lineRule="auto"/>
              <w:contextualSpacing/>
              <w:rPr>
                <w:sz w:val="24"/>
                <w:szCs w:val="24"/>
                <w:lang w:eastAsia="en-US"/>
              </w:rPr>
            </w:pPr>
            <w:r w:rsidRPr="00683D4E">
              <w:rPr>
                <w:sz w:val="24"/>
                <w:szCs w:val="24"/>
                <w:lang w:eastAsia="en-US"/>
              </w:rPr>
              <w:t>Izvirzītās prasības</w:t>
            </w:r>
          </w:p>
        </w:tc>
        <w:tc>
          <w:tcPr>
            <w:tcW w:w="8609" w:type="dxa"/>
          </w:tcPr>
          <w:p w14:paraId="3100F087" w14:textId="77777777" w:rsidR="004B74D2" w:rsidRPr="00683D4E" w:rsidRDefault="004B74D2" w:rsidP="004B74D2">
            <w:pPr>
              <w:tabs>
                <w:tab w:val="left" w:pos="0"/>
              </w:tabs>
              <w:spacing w:after="0" w:line="240" w:lineRule="auto"/>
              <w:contextualSpacing/>
              <w:jc w:val="both"/>
              <w:rPr>
                <w:rFonts w:eastAsia="Calibri"/>
                <w:sz w:val="24"/>
                <w:szCs w:val="24"/>
                <w:lang w:eastAsia="en-US"/>
              </w:rPr>
            </w:pPr>
            <w:r w:rsidRPr="00683D4E">
              <w:rPr>
                <w:rFonts w:eastAsia="Calibri"/>
                <w:sz w:val="24"/>
                <w:szCs w:val="24"/>
                <w:lang w:eastAsia="en-US"/>
              </w:rPr>
              <w:t>Pretendentam ir jābūt reģistrētam, licencētam vai sertificētam atbilstoši attiecīgās valsts normatīvo aktu prasībām un tiesīgam veikt Pasūtītājam nepieciešamo preču piegādi.</w:t>
            </w:r>
          </w:p>
        </w:tc>
      </w:tr>
      <w:tr w:rsidR="004B74D2" w:rsidRPr="00683D4E" w14:paraId="4BE5A326" w14:textId="77777777" w:rsidTr="00034143">
        <w:trPr>
          <w:trHeight w:val="274"/>
        </w:trPr>
        <w:tc>
          <w:tcPr>
            <w:tcW w:w="1881" w:type="dxa"/>
          </w:tcPr>
          <w:p w14:paraId="1762A2F2" w14:textId="77777777" w:rsidR="004B74D2" w:rsidRPr="00683D4E" w:rsidRDefault="004B74D2" w:rsidP="004B74D2">
            <w:pPr>
              <w:spacing w:after="0" w:line="240" w:lineRule="auto"/>
              <w:contextualSpacing/>
              <w:rPr>
                <w:sz w:val="24"/>
                <w:szCs w:val="24"/>
                <w:lang w:eastAsia="en-US"/>
              </w:rPr>
            </w:pPr>
            <w:r w:rsidRPr="00683D4E">
              <w:rPr>
                <w:rFonts w:eastAsia="Calibri"/>
                <w:sz w:val="24"/>
                <w:szCs w:val="24"/>
                <w:lang w:eastAsia="en-US"/>
              </w:rPr>
              <w:t>Paredzētais līguma noslēgšanas datums</w:t>
            </w:r>
          </w:p>
        </w:tc>
        <w:tc>
          <w:tcPr>
            <w:tcW w:w="8609" w:type="dxa"/>
          </w:tcPr>
          <w:p w14:paraId="3E11CCAB" w14:textId="7AE24CCE" w:rsidR="004B74D2" w:rsidRPr="00683D4E" w:rsidRDefault="004B74D2" w:rsidP="004B74D2">
            <w:pPr>
              <w:spacing w:after="0" w:line="240" w:lineRule="auto"/>
              <w:contextualSpacing/>
              <w:rPr>
                <w:rFonts w:eastAsia="Calibri"/>
                <w:sz w:val="24"/>
                <w:szCs w:val="24"/>
              </w:rPr>
            </w:pPr>
            <w:r w:rsidRPr="00683D4E">
              <w:rPr>
                <w:rFonts w:eastAsia="Calibri"/>
                <w:sz w:val="24"/>
                <w:szCs w:val="24"/>
                <w:lang w:eastAsia="en-US"/>
              </w:rPr>
              <w:t xml:space="preserve">~ 2024.gada </w:t>
            </w:r>
            <w:r w:rsidR="00640AF9" w:rsidRPr="00683D4E">
              <w:rPr>
                <w:rFonts w:eastAsia="Calibri"/>
                <w:sz w:val="24"/>
                <w:szCs w:val="24"/>
                <w:lang w:eastAsia="en-US"/>
              </w:rPr>
              <w:t>28.februāris</w:t>
            </w:r>
          </w:p>
        </w:tc>
      </w:tr>
      <w:tr w:rsidR="004B74D2" w:rsidRPr="00683D4E" w14:paraId="4E6DC77A" w14:textId="77777777" w:rsidTr="00034143">
        <w:trPr>
          <w:trHeight w:val="547"/>
        </w:trPr>
        <w:tc>
          <w:tcPr>
            <w:tcW w:w="1881" w:type="dxa"/>
          </w:tcPr>
          <w:p w14:paraId="43B0B947" w14:textId="77777777" w:rsidR="004B74D2" w:rsidRPr="00683D4E" w:rsidRDefault="004B74D2" w:rsidP="004B74D2">
            <w:pPr>
              <w:spacing w:after="0" w:line="240" w:lineRule="auto"/>
              <w:contextualSpacing/>
              <w:rPr>
                <w:sz w:val="24"/>
                <w:szCs w:val="24"/>
                <w:lang w:eastAsia="en-US"/>
              </w:rPr>
            </w:pPr>
            <w:r w:rsidRPr="00683D4E">
              <w:rPr>
                <w:sz w:val="24"/>
                <w:szCs w:val="24"/>
                <w:lang w:eastAsia="en-US"/>
              </w:rPr>
              <w:t>Iesniedzamie dokumenti</w:t>
            </w:r>
          </w:p>
        </w:tc>
        <w:tc>
          <w:tcPr>
            <w:tcW w:w="8609" w:type="dxa"/>
          </w:tcPr>
          <w:p w14:paraId="6DC0B5C7" w14:textId="77777777" w:rsidR="004B74D2" w:rsidRPr="00683D4E" w:rsidRDefault="004B74D2" w:rsidP="004B74D2">
            <w:pPr>
              <w:spacing w:after="0" w:line="240" w:lineRule="auto"/>
              <w:contextualSpacing/>
              <w:jc w:val="both"/>
              <w:rPr>
                <w:rFonts w:eastAsia="Calibri"/>
                <w:sz w:val="24"/>
                <w:szCs w:val="24"/>
              </w:rPr>
            </w:pPr>
            <w:r w:rsidRPr="00683D4E">
              <w:rPr>
                <w:rFonts w:eastAsia="Calibri"/>
                <w:sz w:val="24"/>
                <w:szCs w:val="24"/>
              </w:rPr>
              <w:t>Pretendents piedāvājumā iesniedz:</w:t>
            </w:r>
          </w:p>
          <w:p w14:paraId="01AC7AF0" w14:textId="0123299E" w:rsidR="004B74D2" w:rsidRPr="00683D4E" w:rsidRDefault="004B74D2" w:rsidP="004B74D2">
            <w:pPr>
              <w:widowControl w:val="0"/>
              <w:numPr>
                <w:ilvl w:val="0"/>
                <w:numId w:val="50"/>
              </w:numPr>
              <w:autoSpaceDE w:val="0"/>
              <w:autoSpaceDN w:val="0"/>
              <w:adjustRightInd w:val="0"/>
              <w:spacing w:after="0" w:line="240" w:lineRule="auto"/>
              <w:contextualSpacing/>
              <w:jc w:val="both"/>
              <w:rPr>
                <w:sz w:val="24"/>
                <w:szCs w:val="24"/>
              </w:rPr>
            </w:pPr>
            <w:r w:rsidRPr="00683D4E">
              <w:rPr>
                <w:sz w:val="24"/>
                <w:szCs w:val="24"/>
              </w:rPr>
              <w:t>Aizpildītu  Pielikumu Nr.1</w:t>
            </w:r>
            <w:r w:rsidR="00B9045B" w:rsidRPr="00683D4E">
              <w:rPr>
                <w:sz w:val="24"/>
                <w:szCs w:val="24"/>
              </w:rPr>
              <w:t xml:space="preserve">. </w:t>
            </w:r>
            <w:r w:rsidRPr="00683D4E">
              <w:rPr>
                <w:sz w:val="24"/>
                <w:szCs w:val="24"/>
              </w:rPr>
              <w:t>Pieteikum</w:t>
            </w:r>
            <w:r w:rsidR="00B9045B" w:rsidRPr="00683D4E">
              <w:rPr>
                <w:sz w:val="24"/>
                <w:szCs w:val="24"/>
              </w:rPr>
              <w:t xml:space="preserve">s – </w:t>
            </w:r>
            <w:r w:rsidRPr="00683D4E">
              <w:rPr>
                <w:sz w:val="24"/>
                <w:szCs w:val="24"/>
              </w:rPr>
              <w:t>finanšu piedāvājums.</w:t>
            </w:r>
          </w:p>
          <w:p w14:paraId="27C60763" w14:textId="6EE8D442" w:rsidR="00B9045B" w:rsidRPr="00683D4E" w:rsidRDefault="00B9045B" w:rsidP="004B74D2">
            <w:pPr>
              <w:widowControl w:val="0"/>
              <w:numPr>
                <w:ilvl w:val="0"/>
                <w:numId w:val="50"/>
              </w:numPr>
              <w:autoSpaceDE w:val="0"/>
              <w:autoSpaceDN w:val="0"/>
              <w:adjustRightInd w:val="0"/>
              <w:spacing w:after="0" w:line="240" w:lineRule="auto"/>
              <w:contextualSpacing/>
              <w:jc w:val="both"/>
              <w:rPr>
                <w:sz w:val="24"/>
                <w:szCs w:val="24"/>
              </w:rPr>
            </w:pPr>
            <w:r w:rsidRPr="00683D4E">
              <w:rPr>
                <w:color w:val="000000"/>
                <w:sz w:val="24"/>
                <w:szCs w:val="24"/>
                <w:lang w:eastAsia="en-US"/>
              </w:rPr>
              <w:t>Kvalifikācijas prasības Pretendentiem</w:t>
            </w:r>
            <w:r w:rsidR="00894986" w:rsidRPr="00683D4E">
              <w:rPr>
                <w:color w:val="000000"/>
                <w:sz w:val="24"/>
                <w:szCs w:val="24"/>
                <w:lang w:eastAsia="en-US"/>
              </w:rPr>
              <w:t xml:space="preserve"> (iesniedzams brīvā formā).</w:t>
            </w:r>
          </w:p>
          <w:p w14:paraId="150A7D18" w14:textId="19E1DA92" w:rsidR="00B9045B" w:rsidRPr="00683D4E" w:rsidRDefault="00B9045B" w:rsidP="004B74D2">
            <w:pPr>
              <w:widowControl w:val="0"/>
              <w:numPr>
                <w:ilvl w:val="0"/>
                <w:numId w:val="50"/>
              </w:numPr>
              <w:autoSpaceDE w:val="0"/>
              <w:autoSpaceDN w:val="0"/>
              <w:adjustRightInd w:val="0"/>
              <w:spacing w:after="0" w:line="240" w:lineRule="auto"/>
              <w:contextualSpacing/>
              <w:jc w:val="both"/>
              <w:rPr>
                <w:sz w:val="24"/>
                <w:szCs w:val="24"/>
              </w:rPr>
            </w:pPr>
            <w:r w:rsidRPr="00683D4E">
              <w:rPr>
                <w:sz w:val="24"/>
                <w:szCs w:val="24"/>
              </w:rPr>
              <w:t>Darbu izpildes grafiks</w:t>
            </w:r>
            <w:r w:rsidR="00894986" w:rsidRPr="00683D4E">
              <w:rPr>
                <w:sz w:val="24"/>
                <w:szCs w:val="24"/>
              </w:rPr>
              <w:t xml:space="preserve"> </w:t>
            </w:r>
            <w:r w:rsidR="00894986" w:rsidRPr="00683D4E">
              <w:rPr>
                <w:color w:val="000000"/>
                <w:sz w:val="24"/>
                <w:szCs w:val="24"/>
                <w:lang w:eastAsia="en-US"/>
              </w:rPr>
              <w:t>(iesniedzams brīvā formā).</w:t>
            </w:r>
          </w:p>
        </w:tc>
      </w:tr>
    </w:tbl>
    <w:p w14:paraId="648A7147" w14:textId="77777777" w:rsidR="004B74D2" w:rsidRPr="00683D4E" w:rsidRDefault="004B74D2" w:rsidP="004B74D2">
      <w:pPr>
        <w:tabs>
          <w:tab w:val="left" w:pos="3615"/>
        </w:tabs>
        <w:spacing w:after="0" w:line="259" w:lineRule="auto"/>
        <w:contextualSpacing/>
        <w:rPr>
          <w:rFonts w:eastAsia="Calibri"/>
          <w:color w:val="000000"/>
          <w:sz w:val="24"/>
          <w:szCs w:val="24"/>
          <w:lang w:eastAsia="en-US"/>
        </w:rPr>
      </w:pPr>
      <w:r w:rsidRPr="00683D4E">
        <w:rPr>
          <w:rFonts w:eastAsia="Calibri"/>
          <w:color w:val="000000"/>
          <w:sz w:val="24"/>
          <w:szCs w:val="24"/>
          <w:lang w:eastAsia="en-US"/>
        </w:rPr>
        <w:t xml:space="preserve">Pielikumi: </w:t>
      </w:r>
    </w:p>
    <w:p w14:paraId="2E28A874" w14:textId="77777777" w:rsidR="004B74D2" w:rsidRPr="00683D4E" w:rsidRDefault="004B74D2" w:rsidP="004B74D2">
      <w:pPr>
        <w:tabs>
          <w:tab w:val="left" w:pos="3615"/>
        </w:tabs>
        <w:spacing w:after="0" w:line="259" w:lineRule="auto"/>
        <w:contextualSpacing/>
        <w:rPr>
          <w:rFonts w:eastAsia="Calibri"/>
          <w:color w:val="000000"/>
          <w:sz w:val="24"/>
          <w:szCs w:val="24"/>
          <w:lang w:eastAsia="en-US"/>
        </w:rPr>
      </w:pPr>
      <w:r w:rsidRPr="00683D4E">
        <w:rPr>
          <w:rFonts w:eastAsia="Calibri"/>
          <w:color w:val="000000"/>
          <w:sz w:val="24"/>
          <w:szCs w:val="24"/>
          <w:lang w:eastAsia="en-US"/>
        </w:rPr>
        <w:t>1.pielikums – Pieteikums - finanšu piedāvājums</w:t>
      </w:r>
    </w:p>
    <w:p w14:paraId="68D3470D" w14:textId="06D5043B" w:rsidR="004B74D2" w:rsidRPr="00683D4E" w:rsidRDefault="004B74D2" w:rsidP="004B74D2">
      <w:pPr>
        <w:tabs>
          <w:tab w:val="left" w:pos="3615"/>
        </w:tabs>
        <w:spacing w:after="0" w:line="259" w:lineRule="auto"/>
        <w:contextualSpacing/>
        <w:rPr>
          <w:rFonts w:eastAsia="Calibri"/>
          <w:color w:val="000000"/>
          <w:sz w:val="24"/>
          <w:szCs w:val="24"/>
          <w:lang w:eastAsia="en-US"/>
        </w:rPr>
      </w:pPr>
      <w:r w:rsidRPr="00683D4E">
        <w:rPr>
          <w:rFonts w:eastAsia="Calibri"/>
          <w:color w:val="000000"/>
          <w:sz w:val="24"/>
          <w:szCs w:val="24"/>
          <w:lang w:eastAsia="en-US"/>
        </w:rPr>
        <w:t xml:space="preserve">2.pielikums – </w:t>
      </w:r>
      <w:r w:rsidR="00640AF9" w:rsidRPr="00683D4E">
        <w:rPr>
          <w:rFonts w:eastAsia="Calibri"/>
          <w:color w:val="000000"/>
          <w:sz w:val="24"/>
          <w:szCs w:val="24"/>
          <w:lang w:eastAsia="en-US"/>
        </w:rPr>
        <w:t>Tehniskā specifikācija, apjoms un prasības</w:t>
      </w:r>
      <w:r w:rsidRPr="00683D4E">
        <w:rPr>
          <w:rFonts w:eastAsia="Calibri"/>
          <w:color w:val="000000"/>
          <w:sz w:val="24"/>
          <w:szCs w:val="24"/>
          <w:lang w:eastAsia="en-US"/>
        </w:rPr>
        <w:tab/>
      </w:r>
    </w:p>
    <w:p w14:paraId="0C59A08E" w14:textId="0C17855F" w:rsidR="004B74D2" w:rsidRPr="00683D4E" w:rsidRDefault="00663111" w:rsidP="004B74D2">
      <w:pPr>
        <w:tabs>
          <w:tab w:val="left" w:pos="3615"/>
        </w:tabs>
        <w:spacing w:after="0" w:line="259" w:lineRule="auto"/>
        <w:contextualSpacing/>
        <w:rPr>
          <w:rFonts w:eastAsia="Calibri"/>
          <w:color w:val="000000"/>
          <w:sz w:val="24"/>
          <w:szCs w:val="24"/>
          <w:lang w:eastAsia="en-US"/>
        </w:rPr>
      </w:pPr>
      <w:r w:rsidRPr="00683D4E">
        <w:rPr>
          <w:rFonts w:eastAsia="Calibri"/>
          <w:color w:val="000000"/>
          <w:sz w:val="24"/>
          <w:szCs w:val="24"/>
          <w:lang w:eastAsia="en-US"/>
        </w:rPr>
        <w:t>3.pielikums</w:t>
      </w:r>
      <w:r w:rsidR="00640AF9" w:rsidRPr="00683D4E">
        <w:rPr>
          <w:rFonts w:eastAsia="Calibri"/>
          <w:color w:val="000000"/>
          <w:sz w:val="24"/>
          <w:szCs w:val="24"/>
          <w:lang w:eastAsia="en-US"/>
        </w:rPr>
        <w:t xml:space="preserve"> </w:t>
      </w:r>
      <w:r w:rsidR="00640AF9" w:rsidRPr="00683D4E">
        <w:rPr>
          <w:rFonts w:eastAsia="Calibri"/>
          <w:color w:val="000000"/>
          <w:sz w:val="24"/>
          <w:szCs w:val="24"/>
          <w:lang w:eastAsia="en-US"/>
        </w:rPr>
        <w:t>–</w:t>
      </w:r>
      <w:r w:rsidRPr="00683D4E">
        <w:rPr>
          <w:rFonts w:eastAsia="Calibri"/>
          <w:color w:val="000000"/>
          <w:sz w:val="24"/>
          <w:szCs w:val="24"/>
          <w:lang w:eastAsia="en-US"/>
        </w:rPr>
        <w:t xml:space="preserve"> Līgumprojekts</w:t>
      </w:r>
    </w:p>
    <w:p w14:paraId="453630C0" w14:textId="77777777" w:rsidR="00663111" w:rsidRPr="00683D4E" w:rsidRDefault="00663111" w:rsidP="004B74D2">
      <w:pPr>
        <w:tabs>
          <w:tab w:val="left" w:pos="3615"/>
        </w:tabs>
        <w:spacing w:after="0" w:line="259" w:lineRule="auto"/>
        <w:contextualSpacing/>
        <w:rPr>
          <w:rFonts w:eastAsia="Calibri"/>
          <w:color w:val="000000"/>
          <w:sz w:val="24"/>
          <w:szCs w:val="24"/>
          <w:lang w:eastAsia="en-US"/>
        </w:rPr>
      </w:pPr>
    </w:p>
    <w:p w14:paraId="65713177" w14:textId="77777777" w:rsidR="004B74D2" w:rsidRPr="00683D4E" w:rsidRDefault="004B74D2" w:rsidP="004B74D2">
      <w:pPr>
        <w:tabs>
          <w:tab w:val="left" w:pos="3615"/>
        </w:tabs>
        <w:spacing w:after="0" w:line="259" w:lineRule="auto"/>
        <w:contextualSpacing/>
        <w:rPr>
          <w:rFonts w:eastAsia="Calibri"/>
          <w:color w:val="000000"/>
          <w:sz w:val="24"/>
          <w:szCs w:val="24"/>
          <w:lang w:eastAsia="en-US"/>
        </w:rPr>
      </w:pPr>
      <w:r w:rsidRPr="00683D4E">
        <w:rPr>
          <w:rFonts w:eastAsia="Calibri"/>
          <w:color w:val="000000"/>
          <w:sz w:val="24"/>
          <w:szCs w:val="24"/>
          <w:lang w:eastAsia="en-US"/>
        </w:rPr>
        <w:t>Pašvaldības SIA “Rūjienas siltums” valdes priekšsēdētājs</w:t>
      </w:r>
      <w:r w:rsidRPr="00683D4E">
        <w:rPr>
          <w:rFonts w:eastAsia="Calibri"/>
          <w:color w:val="000000"/>
          <w:sz w:val="24"/>
          <w:szCs w:val="24"/>
          <w:lang w:eastAsia="en-US"/>
        </w:rPr>
        <w:tab/>
      </w:r>
      <w:r w:rsidRPr="00683D4E">
        <w:rPr>
          <w:rFonts w:eastAsia="Calibri"/>
          <w:color w:val="000000"/>
          <w:sz w:val="24"/>
          <w:szCs w:val="24"/>
          <w:lang w:eastAsia="en-US"/>
        </w:rPr>
        <w:tab/>
      </w:r>
      <w:r w:rsidRPr="00683D4E">
        <w:rPr>
          <w:rFonts w:eastAsia="Calibri"/>
          <w:color w:val="000000"/>
          <w:sz w:val="24"/>
          <w:szCs w:val="24"/>
          <w:lang w:eastAsia="en-US"/>
        </w:rPr>
        <w:tab/>
      </w:r>
      <w:r w:rsidRPr="00683D4E">
        <w:rPr>
          <w:rFonts w:eastAsia="Calibri"/>
          <w:color w:val="000000"/>
          <w:sz w:val="24"/>
          <w:szCs w:val="24"/>
          <w:lang w:eastAsia="en-US"/>
        </w:rPr>
        <w:tab/>
      </w:r>
      <w:r w:rsidRPr="00683D4E">
        <w:rPr>
          <w:rFonts w:eastAsia="Calibri"/>
          <w:color w:val="000000"/>
          <w:sz w:val="24"/>
          <w:szCs w:val="24"/>
          <w:lang w:eastAsia="en-US"/>
        </w:rPr>
        <w:tab/>
      </w:r>
      <w:proofErr w:type="spellStart"/>
      <w:r w:rsidRPr="00683D4E">
        <w:rPr>
          <w:rFonts w:eastAsia="Calibri"/>
          <w:color w:val="000000"/>
          <w:sz w:val="24"/>
          <w:szCs w:val="24"/>
          <w:lang w:eastAsia="en-US"/>
        </w:rPr>
        <w:t>G.Vēveris</w:t>
      </w:r>
      <w:proofErr w:type="spellEnd"/>
    </w:p>
    <w:p w14:paraId="07209331" w14:textId="77777777" w:rsidR="00F83E1E" w:rsidRPr="00683D4E" w:rsidRDefault="004B74D2" w:rsidP="00940BB5">
      <w:pPr>
        <w:tabs>
          <w:tab w:val="left" w:pos="3615"/>
        </w:tabs>
        <w:spacing w:after="0" w:line="259" w:lineRule="auto"/>
        <w:contextualSpacing/>
        <w:rPr>
          <w:rFonts w:eastAsia="Calibri"/>
          <w:color w:val="000000"/>
          <w:sz w:val="24"/>
          <w:szCs w:val="24"/>
          <w:lang w:eastAsia="en-US"/>
        </w:rPr>
      </w:pPr>
      <w:r w:rsidRPr="00683D4E">
        <w:rPr>
          <w:rFonts w:eastAsia="Calibri"/>
          <w:color w:val="000000"/>
          <w:sz w:val="24"/>
          <w:szCs w:val="24"/>
          <w:lang w:eastAsia="en-US"/>
        </w:rPr>
        <w:t xml:space="preserve">                                                         </w:t>
      </w:r>
    </w:p>
    <w:p w14:paraId="16D8EF8B" w14:textId="47A7B03B" w:rsidR="004B74D2" w:rsidRPr="00683D4E" w:rsidRDefault="002A034B" w:rsidP="00940BB5">
      <w:pPr>
        <w:tabs>
          <w:tab w:val="left" w:pos="3615"/>
        </w:tabs>
        <w:spacing w:after="0" w:line="259" w:lineRule="auto"/>
        <w:contextualSpacing/>
        <w:rPr>
          <w:rFonts w:eastAsia="Calibri"/>
          <w:color w:val="000000"/>
          <w:sz w:val="24"/>
          <w:szCs w:val="24"/>
          <w:lang w:eastAsia="en-US"/>
        </w:rPr>
      </w:pPr>
      <w:r w:rsidRPr="00683D4E">
        <w:rPr>
          <w:rFonts w:eastAsia="Calibri"/>
          <w:color w:val="000000"/>
          <w:sz w:val="24"/>
          <w:szCs w:val="24"/>
          <w:lang w:eastAsia="en-US"/>
        </w:rPr>
        <w:tab/>
      </w:r>
      <w:r w:rsidR="004B74D2" w:rsidRPr="00683D4E">
        <w:rPr>
          <w:rFonts w:eastAsia="Calibri"/>
          <w:color w:val="000000"/>
          <w:sz w:val="24"/>
          <w:szCs w:val="24"/>
          <w:lang w:eastAsia="en-US"/>
        </w:rPr>
        <w:t xml:space="preserve">valdes locekle </w:t>
      </w:r>
      <w:r w:rsidR="004B74D2" w:rsidRPr="00683D4E">
        <w:rPr>
          <w:rFonts w:eastAsia="Calibri"/>
          <w:color w:val="000000"/>
          <w:sz w:val="24"/>
          <w:szCs w:val="24"/>
          <w:lang w:eastAsia="en-US"/>
        </w:rPr>
        <w:tab/>
      </w:r>
      <w:r w:rsidR="004B74D2" w:rsidRPr="00683D4E">
        <w:rPr>
          <w:rFonts w:eastAsia="Calibri"/>
          <w:color w:val="000000"/>
          <w:sz w:val="24"/>
          <w:szCs w:val="24"/>
          <w:lang w:eastAsia="en-US"/>
        </w:rPr>
        <w:tab/>
      </w:r>
      <w:r w:rsidR="004B74D2" w:rsidRPr="00683D4E">
        <w:rPr>
          <w:rFonts w:eastAsia="Calibri"/>
          <w:color w:val="000000"/>
          <w:sz w:val="24"/>
          <w:szCs w:val="24"/>
          <w:lang w:eastAsia="en-US"/>
        </w:rPr>
        <w:tab/>
      </w:r>
      <w:r w:rsidR="004B74D2" w:rsidRPr="00683D4E">
        <w:rPr>
          <w:rFonts w:eastAsia="Calibri"/>
          <w:color w:val="000000"/>
          <w:sz w:val="24"/>
          <w:szCs w:val="24"/>
          <w:lang w:eastAsia="en-US"/>
        </w:rPr>
        <w:tab/>
      </w:r>
      <w:r w:rsidR="004B74D2" w:rsidRPr="00683D4E">
        <w:rPr>
          <w:rFonts w:eastAsia="Calibri"/>
          <w:color w:val="000000"/>
          <w:sz w:val="24"/>
          <w:szCs w:val="24"/>
          <w:lang w:eastAsia="en-US"/>
        </w:rPr>
        <w:tab/>
      </w:r>
      <w:proofErr w:type="spellStart"/>
      <w:r w:rsidR="004B74D2" w:rsidRPr="00683D4E">
        <w:rPr>
          <w:rFonts w:eastAsia="Calibri"/>
          <w:color w:val="000000"/>
          <w:sz w:val="24"/>
          <w:szCs w:val="24"/>
          <w:lang w:eastAsia="en-US"/>
        </w:rPr>
        <w:t>R.Lizuma</w:t>
      </w:r>
      <w:proofErr w:type="spellEnd"/>
    </w:p>
    <w:p w14:paraId="196D71E8" w14:textId="77777777" w:rsidR="002A034B" w:rsidRPr="00683D4E" w:rsidRDefault="002A034B">
      <w:pPr>
        <w:spacing w:after="160" w:line="259" w:lineRule="auto"/>
        <w:rPr>
          <w:rFonts w:eastAsia="Calibri"/>
          <w:sz w:val="24"/>
          <w:szCs w:val="24"/>
          <w:lang w:eastAsia="en-US"/>
        </w:rPr>
      </w:pPr>
      <w:r w:rsidRPr="00683D4E">
        <w:rPr>
          <w:rFonts w:eastAsia="Calibri"/>
          <w:sz w:val="24"/>
          <w:szCs w:val="24"/>
          <w:lang w:eastAsia="en-US"/>
        </w:rPr>
        <w:br w:type="page"/>
      </w:r>
    </w:p>
    <w:p w14:paraId="1B6A6218" w14:textId="2F9244FD" w:rsidR="004B74D2" w:rsidRPr="00683D4E" w:rsidRDefault="004B74D2" w:rsidP="004B74D2">
      <w:pPr>
        <w:spacing w:after="0" w:line="259" w:lineRule="auto"/>
        <w:contextualSpacing/>
        <w:jc w:val="right"/>
        <w:rPr>
          <w:rFonts w:eastAsia="Calibri"/>
          <w:sz w:val="24"/>
          <w:szCs w:val="24"/>
          <w:lang w:eastAsia="en-US"/>
        </w:rPr>
      </w:pPr>
      <w:r w:rsidRPr="00683D4E">
        <w:rPr>
          <w:rFonts w:eastAsia="Calibri"/>
          <w:sz w:val="24"/>
          <w:szCs w:val="24"/>
          <w:lang w:eastAsia="en-US"/>
        </w:rPr>
        <w:lastRenderedPageBreak/>
        <w:t xml:space="preserve">1.pielikums  </w:t>
      </w:r>
    </w:p>
    <w:p w14:paraId="2C69CD5F" w14:textId="16B79C83" w:rsidR="002A034B" w:rsidRPr="00683D4E" w:rsidRDefault="002A034B">
      <w:pPr>
        <w:spacing w:after="160" w:line="259" w:lineRule="auto"/>
        <w:rPr>
          <w:rFonts w:eastAsia="Calibri"/>
          <w:b/>
          <w:sz w:val="24"/>
          <w:szCs w:val="24"/>
          <w:lang w:eastAsia="ar-SA"/>
        </w:rPr>
      </w:pPr>
    </w:p>
    <w:p w14:paraId="0A681AFF" w14:textId="00A09B13" w:rsidR="004B74D2" w:rsidRPr="00683D4E" w:rsidRDefault="004B74D2" w:rsidP="004B74D2">
      <w:pPr>
        <w:suppressAutoHyphens/>
        <w:spacing w:after="0" w:line="259" w:lineRule="auto"/>
        <w:contextualSpacing/>
        <w:jc w:val="center"/>
        <w:rPr>
          <w:rFonts w:eastAsia="Calibri"/>
          <w:b/>
          <w:sz w:val="24"/>
          <w:szCs w:val="24"/>
          <w:lang w:eastAsia="ar-SA"/>
        </w:rPr>
      </w:pPr>
      <w:r w:rsidRPr="00683D4E">
        <w:rPr>
          <w:rFonts w:eastAsia="Calibri"/>
          <w:b/>
          <w:sz w:val="24"/>
          <w:szCs w:val="24"/>
          <w:lang w:eastAsia="ar-SA"/>
        </w:rPr>
        <w:t>PIETEIKUMS-FINANŠU PIEDĀVĀJUMS DALĪBAI PUBLISKAJĀ TIRGUS IZPĒTĒ</w:t>
      </w:r>
    </w:p>
    <w:p w14:paraId="56E04DBA" w14:textId="227C0347" w:rsidR="004B74D2" w:rsidRPr="00683D4E" w:rsidRDefault="004B74D2" w:rsidP="004B74D2">
      <w:pPr>
        <w:autoSpaceDE w:val="0"/>
        <w:autoSpaceDN w:val="0"/>
        <w:adjustRightInd w:val="0"/>
        <w:spacing w:after="0" w:line="240" w:lineRule="auto"/>
        <w:contextualSpacing/>
        <w:jc w:val="center"/>
        <w:rPr>
          <w:b/>
          <w:bCs/>
          <w:sz w:val="24"/>
          <w:szCs w:val="24"/>
          <w:lang w:eastAsia="en-US"/>
        </w:rPr>
      </w:pPr>
      <w:r w:rsidRPr="00683D4E">
        <w:rPr>
          <w:b/>
          <w:bCs/>
          <w:sz w:val="24"/>
          <w:szCs w:val="24"/>
          <w:lang w:eastAsia="en-US"/>
        </w:rPr>
        <w:t>“</w:t>
      </w:r>
      <w:r w:rsidR="006E0BBF" w:rsidRPr="00683D4E">
        <w:rPr>
          <w:b/>
          <w:bCs/>
          <w:sz w:val="24"/>
          <w:szCs w:val="24"/>
          <w:lang w:eastAsia="en-US"/>
        </w:rPr>
        <w:t>Būvprojekta izstrāde minimālā sastāvā “Siltums”, Naukšēni, Naukšēnu pag., Valmieras nov., LV-4244</w:t>
      </w:r>
      <w:r w:rsidRPr="00683D4E">
        <w:rPr>
          <w:b/>
          <w:bCs/>
          <w:sz w:val="24"/>
          <w:szCs w:val="24"/>
          <w:lang w:eastAsia="en-US"/>
        </w:rPr>
        <w:t>” ID Nr. RS/2024/</w:t>
      </w:r>
      <w:r w:rsidR="006E0BBF" w:rsidRPr="00683D4E">
        <w:rPr>
          <w:b/>
          <w:bCs/>
          <w:sz w:val="24"/>
          <w:szCs w:val="24"/>
          <w:lang w:eastAsia="en-US"/>
        </w:rPr>
        <w:t>2</w:t>
      </w:r>
    </w:p>
    <w:p w14:paraId="7612AF09" w14:textId="77777777" w:rsidR="004B74D2" w:rsidRPr="00683D4E" w:rsidRDefault="004B74D2" w:rsidP="004B74D2">
      <w:pPr>
        <w:autoSpaceDE w:val="0"/>
        <w:autoSpaceDN w:val="0"/>
        <w:adjustRightInd w:val="0"/>
        <w:spacing w:after="0" w:line="240" w:lineRule="auto"/>
        <w:contextualSpacing/>
        <w:jc w:val="center"/>
        <w:rPr>
          <w:b/>
          <w:bCs/>
          <w:sz w:val="24"/>
          <w:szCs w:val="24"/>
          <w:lang w:eastAsia="en-US"/>
        </w:rPr>
      </w:pPr>
    </w:p>
    <w:p w14:paraId="45D1DDA3" w14:textId="77777777" w:rsidR="004B74D2" w:rsidRPr="00683D4E" w:rsidRDefault="004B74D2" w:rsidP="004B74D2">
      <w:pPr>
        <w:suppressAutoHyphens/>
        <w:spacing w:after="0" w:line="259" w:lineRule="auto"/>
        <w:contextualSpacing/>
        <w:rPr>
          <w:rFonts w:eastAsia="Calibri"/>
          <w:sz w:val="24"/>
          <w:szCs w:val="24"/>
          <w:lang w:eastAsia="ar-SA"/>
        </w:rPr>
      </w:pPr>
      <w:r w:rsidRPr="00683D4E">
        <w:rPr>
          <w:rFonts w:eastAsia="Calibri"/>
          <w:sz w:val="24"/>
          <w:szCs w:val="24"/>
          <w:lang w:eastAsia="ar-SA"/>
        </w:rPr>
        <w:t>_____________________</w:t>
      </w:r>
      <w:r w:rsidRPr="00683D4E">
        <w:rPr>
          <w:rFonts w:eastAsia="Calibri"/>
          <w:sz w:val="24"/>
          <w:szCs w:val="24"/>
          <w:lang w:eastAsia="ar-SA"/>
        </w:rPr>
        <w:tab/>
      </w:r>
      <w:r w:rsidRPr="00683D4E">
        <w:rPr>
          <w:rFonts w:eastAsia="Calibri"/>
          <w:sz w:val="24"/>
          <w:szCs w:val="24"/>
          <w:lang w:eastAsia="ar-SA"/>
        </w:rPr>
        <w:tab/>
      </w:r>
      <w:r w:rsidRPr="00683D4E">
        <w:rPr>
          <w:rFonts w:eastAsia="Calibri"/>
          <w:sz w:val="24"/>
          <w:szCs w:val="24"/>
          <w:lang w:eastAsia="ar-SA"/>
        </w:rPr>
        <w:tab/>
      </w:r>
      <w:r w:rsidRPr="00683D4E">
        <w:rPr>
          <w:rFonts w:eastAsia="Calibri"/>
          <w:sz w:val="24"/>
          <w:szCs w:val="24"/>
          <w:lang w:eastAsia="ar-SA"/>
        </w:rPr>
        <w:tab/>
      </w:r>
      <w:r w:rsidRPr="00683D4E">
        <w:rPr>
          <w:rFonts w:eastAsia="Calibri"/>
          <w:sz w:val="24"/>
          <w:szCs w:val="24"/>
          <w:lang w:eastAsia="ar-SA"/>
        </w:rPr>
        <w:tab/>
      </w:r>
      <w:r w:rsidRPr="00683D4E">
        <w:rPr>
          <w:rFonts w:eastAsia="Calibri"/>
          <w:sz w:val="24"/>
          <w:szCs w:val="24"/>
          <w:lang w:eastAsia="ar-SA"/>
        </w:rPr>
        <w:tab/>
      </w:r>
      <w:r w:rsidRPr="00683D4E">
        <w:rPr>
          <w:rFonts w:eastAsia="Calibri"/>
          <w:sz w:val="24"/>
          <w:szCs w:val="24"/>
          <w:lang w:eastAsia="ar-SA"/>
        </w:rPr>
        <w:tab/>
        <w:t>____________________</w:t>
      </w:r>
    </w:p>
    <w:p w14:paraId="1F308950" w14:textId="77777777" w:rsidR="004B74D2" w:rsidRPr="00683D4E" w:rsidRDefault="004B74D2" w:rsidP="004B74D2">
      <w:pPr>
        <w:suppressAutoHyphens/>
        <w:spacing w:after="0" w:line="259" w:lineRule="auto"/>
        <w:contextualSpacing/>
        <w:rPr>
          <w:rFonts w:eastAsia="Calibri"/>
          <w:sz w:val="24"/>
          <w:szCs w:val="24"/>
          <w:lang w:eastAsia="ar-SA"/>
        </w:rPr>
      </w:pPr>
      <w:r w:rsidRPr="00683D4E">
        <w:rPr>
          <w:rFonts w:eastAsia="Calibri"/>
          <w:i/>
          <w:iCs/>
          <w:sz w:val="24"/>
          <w:szCs w:val="24"/>
          <w:lang w:eastAsia="ar-SA"/>
        </w:rPr>
        <w:t>(sastādīšanas vieta)</w:t>
      </w:r>
      <w:r w:rsidRPr="00683D4E">
        <w:rPr>
          <w:rFonts w:eastAsia="Calibri"/>
          <w:sz w:val="24"/>
          <w:szCs w:val="24"/>
          <w:lang w:eastAsia="ar-SA"/>
        </w:rPr>
        <w:tab/>
      </w:r>
      <w:r w:rsidRPr="00683D4E">
        <w:rPr>
          <w:rFonts w:eastAsia="Calibri"/>
          <w:sz w:val="24"/>
          <w:szCs w:val="24"/>
          <w:lang w:eastAsia="ar-SA"/>
        </w:rPr>
        <w:tab/>
      </w:r>
      <w:r w:rsidRPr="00683D4E">
        <w:rPr>
          <w:rFonts w:eastAsia="Calibri"/>
          <w:sz w:val="24"/>
          <w:szCs w:val="24"/>
          <w:lang w:eastAsia="ar-SA"/>
        </w:rPr>
        <w:tab/>
      </w:r>
      <w:r w:rsidRPr="00683D4E">
        <w:rPr>
          <w:rFonts w:eastAsia="Calibri"/>
          <w:sz w:val="24"/>
          <w:szCs w:val="24"/>
          <w:lang w:eastAsia="ar-SA"/>
        </w:rPr>
        <w:tab/>
      </w:r>
      <w:r w:rsidRPr="00683D4E">
        <w:rPr>
          <w:rFonts w:eastAsia="Calibri"/>
          <w:sz w:val="24"/>
          <w:szCs w:val="24"/>
          <w:lang w:eastAsia="ar-SA"/>
        </w:rPr>
        <w:tab/>
      </w:r>
      <w:r w:rsidRPr="00683D4E">
        <w:rPr>
          <w:rFonts w:eastAsia="Calibri"/>
          <w:sz w:val="24"/>
          <w:szCs w:val="24"/>
          <w:lang w:eastAsia="ar-SA"/>
        </w:rPr>
        <w:tab/>
      </w:r>
      <w:r w:rsidRPr="00683D4E">
        <w:rPr>
          <w:rFonts w:eastAsia="Calibri"/>
          <w:sz w:val="24"/>
          <w:szCs w:val="24"/>
          <w:lang w:eastAsia="ar-SA"/>
        </w:rPr>
        <w:tab/>
      </w:r>
      <w:r w:rsidRPr="00683D4E">
        <w:rPr>
          <w:rFonts w:eastAsia="Calibri"/>
          <w:sz w:val="24"/>
          <w:szCs w:val="24"/>
          <w:lang w:eastAsia="ar-SA"/>
        </w:rPr>
        <w:tab/>
      </w:r>
      <w:r w:rsidRPr="00683D4E">
        <w:rPr>
          <w:rFonts w:eastAsia="Calibri"/>
          <w:sz w:val="24"/>
          <w:szCs w:val="24"/>
          <w:lang w:eastAsia="ar-SA"/>
        </w:rPr>
        <w:tab/>
        <w:t>(</w:t>
      </w:r>
      <w:r w:rsidRPr="00683D4E">
        <w:rPr>
          <w:rFonts w:eastAsia="Calibri"/>
          <w:i/>
          <w:iCs/>
          <w:sz w:val="24"/>
          <w:szCs w:val="24"/>
          <w:lang w:eastAsia="ar-SA"/>
        </w:rPr>
        <w:t>datums)</w:t>
      </w:r>
    </w:p>
    <w:p w14:paraId="24108666" w14:textId="77777777" w:rsidR="004B74D2" w:rsidRPr="00683D4E" w:rsidRDefault="004B74D2" w:rsidP="004B74D2">
      <w:pPr>
        <w:suppressAutoHyphens/>
        <w:spacing w:after="0" w:line="259" w:lineRule="auto"/>
        <w:contextualSpacing/>
        <w:rPr>
          <w:rFonts w:eastAsia="Calibri"/>
          <w:sz w:val="24"/>
          <w:szCs w:val="24"/>
          <w:lang w:eastAsia="ar-SA"/>
        </w:rPr>
      </w:pPr>
    </w:p>
    <w:tbl>
      <w:tblPr>
        <w:tblW w:w="0" w:type="auto"/>
        <w:tblLayout w:type="fixed"/>
        <w:tblLook w:val="0000" w:firstRow="0" w:lastRow="0" w:firstColumn="0" w:lastColumn="0" w:noHBand="0" w:noVBand="0"/>
      </w:tblPr>
      <w:tblGrid>
        <w:gridCol w:w="2198"/>
        <w:gridCol w:w="310"/>
        <w:gridCol w:w="2449"/>
        <w:gridCol w:w="923"/>
        <w:gridCol w:w="3116"/>
        <w:gridCol w:w="6"/>
      </w:tblGrid>
      <w:tr w:rsidR="004B74D2" w:rsidRPr="00683D4E" w14:paraId="1D60C9A1" w14:textId="77777777" w:rsidTr="00034143">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2900C3B5" w14:textId="77777777" w:rsidR="004B74D2" w:rsidRPr="00683D4E" w:rsidRDefault="004B74D2" w:rsidP="004B74D2">
            <w:pPr>
              <w:suppressAutoHyphens/>
              <w:spacing w:after="0" w:line="259" w:lineRule="auto"/>
              <w:contextualSpacing/>
              <w:outlineLvl w:val="6"/>
              <w:rPr>
                <w:rFonts w:eastAsia="Calibri"/>
                <w:b/>
                <w:sz w:val="24"/>
                <w:szCs w:val="24"/>
                <w:lang w:eastAsia="ar-SA"/>
              </w:rPr>
            </w:pPr>
            <w:r w:rsidRPr="00683D4E">
              <w:rPr>
                <w:rFonts w:eastAsia="Calibri"/>
                <w:b/>
                <w:sz w:val="24"/>
                <w:szCs w:val="24"/>
                <w:lang w:eastAsia="ar-SA"/>
              </w:rPr>
              <w:t>Informācija par pretendentu*</w:t>
            </w:r>
          </w:p>
        </w:tc>
      </w:tr>
      <w:tr w:rsidR="004B74D2" w:rsidRPr="00683D4E" w14:paraId="6696EBB6" w14:textId="77777777" w:rsidTr="00034143">
        <w:trPr>
          <w:gridAfter w:val="1"/>
          <w:wAfter w:w="6" w:type="dxa"/>
          <w:cantSplit/>
        </w:trPr>
        <w:tc>
          <w:tcPr>
            <w:tcW w:w="2508" w:type="dxa"/>
            <w:gridSpan w:val="2"/>
            <w:tcBorders>
              <w:top w:val="single" w:sz="4" w:space="0" w:color="auto"/>
            </w:tcBorders>
          </w:tcPr>
          <w:p w14:paraId="2523D4EB" w14:textId="77777777" w:rsidR="004B74D2" w:rsidRPr="00683D4E" w:rsidRDefault="004B74D2" w:rsidP="004B74D2">
            <w:pPr>
              <w:suppressAutoHyphens/>
              <w:spacing w:after="0" w:line="259" w:lineRule="auto"/>
              <w:contextualSpacing/>
              <w:rPr>
                <w:rFonts w:eastAsia="Calibri"/>
                <w:sz w:val="24"/>
                <w:szCs w:val="24"/>
                <w:lang w:eastAsia="ar-SA"/>
              </w:rPr>
            </w:pPr>
            <w:r w:rsidRPr="00683D4E">
              <w:rPr>
                <w:rFonts w:eastAsia="Calibri"/>
                <w:sz w:val="24"/>
                <w:szCs w:val="24"/>
                <w:lang w:eastAsia="ar-SA"/>
              </w:rPr>
              <w:t>Pretendenta nosaukums:</w:t>
            </w:r>
          </w:p>
        </w:tc>
        <w:tc>
          <w:tcPr>
            <w:tcW w:w="6488" w:type="dxa"/>
            <w:gridSpan w:val="3"/>
            <w:tcBorders>
              <w:top w:val="single" w:sz="4" w:space="0" w:color="auto"/>
              <w:bottom w:val="single" w:sz="4" w:space="0" w:color="auto"/>
            </w:tcBorders>
          </w:tcPr>
          <w:p w14:paraId="6AAC1462" w14:textId="77777777" w:rsidR="004B74D2" w:rsidRPr="00683D4E" w:rsidRDefault="004B74D2" w:rsidP="004B74D2">
            <w:pPr>
              <w:suppressAutoHyphens/>
              <w:spacing w:after="0" w:line="259" w:lineRule="auto"/>
              <w:contextualSpacing/>
              <w:rPr>
                <w:rFonts w:eastAsia="Calibri"/>
                <w:sz w:val="24"/>
                <w:szCs w:val="24"/>
                <w:lang w:eastAsia="ar-SA"/>
              </w:rPr>
            </w:pPr>
          </w:p>
        </w:tc>
      </w:tr>
      <w:tr w:rsidR="004B74D2" w:rsidRPr="00683D4E" w14:paraId="7C3118B9" w14:textId="77777777" w:rsidTr="00034143">
        <w:trPr>
          <w:gridAfter w:val="1"/>
          <w:wAfter w:w="6" w:type="dxa"/>
          <w:cantSplit/>
        </w:trPr>
        <w:tc>
          <w:tcPr>
            <w:tcW w:w="2508" w:type="dxa"/>
            <w:gridSpan w:val="2"/>
          </w:tcPr>
          <w:p w14:paraId="46DD857A" w14:textId="77777777" w:rsidR="004B74D2" w:rsidRPr="00683D4E" w:rsidRDefault="004B74D2" w:rsidP="004B74D2">
            <w:pPr>
              <w:suppressAutoHyphens/>
              <w:spacing w:after="0" w:line="259" w:lineRule="auto"/>
              <w:contextualSpacing/>
              <w:rPr>
                <w:rFonts w:eastAsia="Calibri"/>
                <w:sz w:val="24"/>
                <w:szCs w:val="24"/>
                <w:lang w:eastAsia="ar-SA"/>
              </w:rPr>
            </w:pPr>
            <w:r w:rsidRPr="00683D4E">
              <w:rPr>
                <w:rFonts w:eastAsia="Calibri"/>
                <w:sz w:val="24"/>
                <w:szCs w:val="24"/>
                <w:lang w:eastAsia="ar-SA"/>
              </w:rPr>
              <w:t>Reģistrācijas numurs:</w:t>
            </w:r>
          </w:p>
        </w:tc>
        <w:tc>
          <w:tcPr>
            <w:tcW w:w="6488" w:type="dxa"/>
            <w:gridSpan w:val="3"/>
            <w:tcBorders>
              <w:top w:val="single" w:sz="4" w:space="0" w:color="auto"/>
              <w:bottom w:val="single" w:sz="4" w:space="0" w:color="auto"/>
            </w:tcBorders>
          </w:tcPr>
          <w:p w14:paraId="3B56636D" w14:textId="77777777" w:rsidR="004B74D2" w:rsidRPr="00683D4E" w:rsidRDefault="004B74D2" w:rsidP="004B74D2">
            <w:pPr>
              <w:suppressAutoHyphens/>
              <w:spacing w:after="0" w:line="259" w:lineRule="auto"/>
              <w:contextualSpacing/>
              <w:rPr>
                <w:rFonts w:eastAsia="Calibri"/>
                <w:sz w:val="24"/>
                <w:szCs w:val="24"/>
                <w:lang w:eastAsia="ar-SA"/>
              </w:rPr>
            </w:pPr>
          </w:p>
        </w:tc>
      </w:tr>
      <w:tr w:rsidR="004B74D2" w:rsidRPr="00683D4E" w14:paraId="3BF0068E" w14:textId="77777777" w:rsidTr="00034143">
        <w:trPr>
          <w:gridAfter w:val="1"/>
          <w:wAfter w:w="6" w:type="dxa"/>
          <w:cantSplit/>
        </w:trPr>
        <w:tc>
          <w:tcPr>
            <w:tcW w:w="2508" w:type="dxa"/>
            <w:gridSpan w:val="2"/>
          </w:tcPr>
          <w:p w14:paraId="028E6008" w14:textId="77777777" w:rsidR="004B74D2" w:rsidRPr="00683D4E" w:rsidRDefault="004B74D2" w:rsidP="004B74D2">
            <w:pPr>
              <w:suppressAutoHyphens/>
              <w:spacing w:after="0" w:line="259" w:lineRule="auto"/>
              <w:contextualSpacing/>
              <w:rPr>
                <w:rFonts w:eastAsia="Calibri"/>
                <w:sz w:val="24"/>
                <w:szCs w:val="24"/>
                <w:lang w:eastAsia="ar-SA"/>
              </w:rPr>
            </w:pPr>
            <w:r w:rsidRPr="00683D4E">
              <w:rPr>
                <w:rFonts w:eastAsia="Calibri"/>
                <w:sz w:val="24"/>
                <w:szCs w:val="24"/>
                <w:lang w:eastAsia="ar-SA"/>
              </w:rPr>
              <w:t>Juridiskā adrese:</w:t>
            </w:r>
          </w:p>
        </w:tc>
        <w:tc>
          <w:tcPr>
            <w:tcW w:w="6488" w:type="dxa"/>
            <w:gridSpan w:val="3"/>
            <w:tcBorders>
              <w:bottom w:val="single" w:sz="4" w:space="0" w:color="auto"/>
            </w:tcBorders>
          </w:tcPr>
          <w:p w14:paraId="2B06B8E6" w14:textId="77777777" w:rsidR="004B74D2" w:rsidRPr="00683D4E" w:rsidRDefault="004B74D2" w:rsidP="004B74D2">
            <w:pPr>
              <w:suppressAutoHyphens/>
              <w:spacing w:after="0" w:line="259" w:lineRule="auto"/>
              <w:contextualSpacing/>
              <w:rPr>
                <w:rFonts w:eastAsia="Calibri"/>
                <w:sz w:val="24"/>
                <w:szCs w:val="24"/>
                <w:lang w:eastAsia="ar-SA"/>
              </w:rPr>
            </w:pPr>
          </w:p>
        </w:tc>
      </w:tr>
      <w:tr w:rsidR="004B74D2" w:rsidRPr="00683D4E" w14:paraId="3D4740B9" w14:textId="77777777" w:rsidTr="00034143">
        <w:trPr>
          <w:gridAfter w:val="1"/>
          <w:wAfter w:w="6" w:type="dxa"/>
          <w:cantSplit/>
        </w:trPr>
        <w:tc>
          <w:tcPr>
            <w:tcW w:w="2508" w:type="dxa"/>
            <w:gridSpan w:val="2"/>
          </w:tcPr>
          <w:p w14:paraId="02384C82" w14:textId="77777777" w:rsidR="004B74D2" w:rsidRPr="00683D4E" w:rsidRDefault="004B74D2" w:rsidP="004B74D2">
            <w:pPr>
              <w:suppressAutoHyphens/>
              <w:spacing w:after="0" w:line="259" w:lineRule="auto"/>
              <w:contextualSpacing/>
              <w:rPr>
                <w:rFonts w:eastAsia="Calibri"/>
                <w:sz w:val="24"/>
                <w:szCs w:val="24"/>
                <w:lang w:eastAsia="ar-SA"/>
              </w:rPr>
            </w:pPr>
            <w:r w:rsidRPr="00683D4E">
              <w:rPr>
                <w:rFonts w:eastAsia="Calibri"/>
                <w:sz w:val="24"/>
                <w:szCs w:val="24"/>
                <w:lang w:eastAsia="ar-SA"/>
              </w:rPr>
              <w:t>Pasta adrese:</w:t>
            </w:r>
          </w:p>
        </w:tc>
        <w:tc>
          <w:tcPr>
            <w:tcW w:w="6488" w:type="dxa"/>
            <w:gridSpan w:val="3"/>
            <w:tcBorders>
              <w:top w:val="single" w:sz="4" w:space="0" w:color="auto"/>
              <w:bottom w:val="single" w:sz="4" w:space="0" w:color="auto"/>
            </w:tcBorders>
          </w:tcPr>
          <w:p w14:paraId="44DBBF50" w14:textId="77777777" w:rsidR="004B74D2" w:rsidRPr="00683D4E" w:rsidRDefault="004B74D2" w:rsidP="004B74D2">
            <w:pPr>
              <w:suppressAutoHyphens/>
              <w:spacing w:after="0" w:line="259" w:lineRule="auto"/>
              <w:contextualSpacing/>
              <w:rPr>
                <w:rFonts w:eastAsia="Calibri"/>
                <w:sz w:val="24"/>
                <w:szCs w:val="24"/>
                <w:lang w:eastAsia="ar-SA"/>
              </w:rPr>
            </w:pPr>
          </w:p>
        </w:tc>
      </w:tr>
      <w:tr w:rsidR="004B74D2" w:rsidRPr="00683D4E" w14:paraId="06598C65" w14:textId="77777777" w:rsidTr="00034143">
        <w:trPr>
          <w:cantSplit/>
        </w:trPr>
        <w:tc>
          <w:tcPr>
            <w:tcW w:w="2508" w:type="dxa"/>
            <w:gridSpan w:val="2"/>
          </w:tcPr>
          <w:p w14:paraId="718ACFD2" w14:textId="77777777" w:rsidR="004B74D2" w:rsidRPr="00683D4E" w:rsidRDefault="004B74D2" w:rsidP="004B74D2">
            <w:pPr>
              <w:suppressAutoHyphens/>
              <w:spacing w:after="0" w:line="259" w:lineRule="auto"/>
              <w:ind w:firstLine="22"/>
              <w:contextualSpacing/>
              <w:rPr>
                <w:rFonts w:eastAsia="Calibri"/>
                <w:sz w:val="24"/>
                <w:szCs w:val="24"/>
                <w:lang w:eastAsia="ar-SA"/>
              </w:rPr>
            </w:pPr>
            <w:r w:rsidRPr="00683D4E">
              <w:rPr>
                <w:rFonts w:eastAsia="Calibri"/>
                <w:sz w:val="24"/>
                <w:szCs w:val="24"/>
                <w:lang w:eastAsia="ar-SA"/>
              </w:rPr>
              <w:t>Tālrunis:</w:t>
            </w:r>
          </w:p>
        </w:tc>
        <w:tc>
          <w:tcPr>
            <w:tcW w:w="2449" w:type="dxa"/>
            <w:tcBorders>
              <w:top w:val="single" w:sz="4" w:space="0" w:color="auto"/>
              <w:bottom w:val="single" w:sz="4" w:space="0" w:color="auto"/>
            </w:tcBorders>
          </w:tcPr>
          <w:p w14:paraId="7553AA97" w14:textId="77777777" w:rsidR="004B74D2" w:rsidRPr="00683D4E" w:rsidRDefault="004B74D2" w:rsidP="004B74D2">
            <w:pPr>
              <w:suppressAutoHyphens/>
              <w:spacing w:after="0" w:line="259" w:lineRule="auto"/>
              <w:contextualSpacing/>
              <w:rPr>
                <w:rFonts w:eastAsia="Calibri"/>
                <w:sz w:val="24"/>
                <w:szCs w:val="24"/>
                <w:lang w:eastAsia="ar-SA"/>
              </w:rPr>
            </w:pPr>
          </w:p>
        </w:tc>
        <w:tc>
          <w:tcPr>
            <w:tcW w:w="923" w:type="dxa"/>
            <w:tcBorders>
              <w:top w:val="single" w:sz="4" w:space="0" w:color="auto"/>
            </w:tcBorders>
          </w:tcPr>
          <w:p w14:paraId="25C45413" w14:textId="77777777" w:rsidR="004B74D2" w:rsidRPr="00683D4E" w:rsidRDefault="004B74D2" w:rsidP="004B74D2">
            <w:pPr>
              <w:suppressAutoHyphens/>
              <w:spacing w:after="0" w:line="259" w:lineRule="auto"/>
              <w:ind w:hanging="602"/>
              <w:contextualSpacing/>
              <w:rPr>
                <w:rFonts w:eastAsia="Calibri"/>
                <w:sz w:val="24"/>
                <w:szCs w:val="24"/>
                <w:lang w:eastAsia="ar-SA"/>
              </w:rPr>
            </w:pPr>
          </w:p>
        </w:tc>
        <w:tc>
          <w:tcPr>
            <w:tcW w:w="3122" w:type="dxa"/>
            <w:gridSpan w:val="2"/>
            <w:tcBorders>
              <w:top w:val="single" w:sz="4" w:space="0" w:color="auto"/>
              <w:bottom w:val="single" w:sz="4" w:space="0" w:color="auto"/>
            </w:tcBorders>
          </w:tcPr>
          <w:p w14:paraId="77DA220F" w14:textId="77777777" w:rsidR="004B74D2" w:rsidRPr="00683D4E" w:rsidRDefault="004B74D2" w:rsidP="004B74D2">
            <w:pPr>
              <w:suppressAutoHyphens/>
              <w:spacing w:after="0" w:line="259" w:lineRule="auto"/>
              <w:contextualSpacing/>
              <w:rPr>
                <w:rFonts w:eastAsia="Calibri"/>
                <w:sz w:val="24"/>
                <w:szCs w:val="24"/>
                <w:lang w:eastAsia="ar-SA"/>
              </w:rPr>
            </w:pPr>
          </w:p>
        </w:tc>
      </w:tr>
      <w:tr w:rsidR="004B74D2" w:rsidRPr="00683D4E" w14:paraId="036613C2" w14:textId="77777777" w:rsidTr="00034143">
        <w:trPr>
          <w:gridAfter w:val="1"/>
          <w:wAfter w:w="6" w:type="dxa"/>
          <w:cantSplit/>
        </w:trPr>
        <w:tc>
          <w:tcPr>
            <w:tcW w:w="2508" w:type="dxa"/>
            <w:gridSpan w:val="2"/>
          </w:tcPr>
          <w:p w14:paraId="346BA462" w14:textId="77777777" w:rsidR="004B74D2" w:rsidRPr="00683D4E" w:rsidRDefault="004B74D2" w:rsidP="004B74D2">
            <w:pPr>
              <w:suppressAutoHyphens/>
              <w:spacing w:after="0" w:line="259" w:lineRule="auto"/>
              <w:contextualSpacing/>
              <w:rPr>
                <w:rFonts w:eastAsia="Calibri"/>
                <w:sz w:val="24"/>
                <w:szCs w:val="24"/>
                <w:lang w:eastAsia="ar-SA"/>
              </w:rPr>
            </w:pPr>
            <w:r w:rsidRPr="00683D4E">
              <w:rPr>
                <w:rFonts w:eastAsia="Calibri"/>
                <w:sz w:val="24"/>
                <w:szCs w:val="24"/>
                <w:lang w:eastAsia="ar-SA"/>
              </w:rPr>
              <w:t>E-pasta adrese:</w:t>
            </w:r>
          </w:p>
        </w:tc>
        <w:tc>
          <w:tcPr>
            <w:tcW w:w="6488" w:type="dxa"/>
            <w:gridSpan w:val="3"/>
            <w:tcBorders>
              <w:bottom w:val="single" w:sz="4" w:space="0" w:color="auto"/>
            </w:tcBorders>
          </w:tcPr>
          <w:p w14:paraId="208E0517" w14:textId="77777777" w:rsidR="004B74D2" w:rsidRPr="00683D4E" w:rsidRDefault="004B74D2" w:rsidP="004B74D2">
            <w:pPr>
              <w:suppressAutoHyphens/>
              <w:spacing w:after="0" w:line="259" w:lineRule="auto"/>
              <w:contextualSpacing/>
              <w:rPr>
                <w:rFonts w:eastAsia="Calibri"/>
                <w:sz w:val="24"/>
                <w:szCs w:val="24"/>
                <w:lang w:eastAsia="ar-SA"/>
              </w:rPr>
            </w:pPr>
          </w:p>
        </w:tc>
      </w:tr>
      <w:tr w:rsidR="004B74D2" w:rsidRPr="00683D4E" w14:paraId="603544E8" w14:textId="77777777" w:rsidTr="00034143">
        <w:trPr>
          <w:gridAfter w:val="1"/>
          <w:wAfter w:w="6" w:type="dxa"/>
          <w:cantSplit/>
        </w:trPr>
        <w:tc>
          <w:tcPr>
            <w:tcW w:w="8996" w:type="dxa"/>
            <w:gridSpan w:val="5"/>
            <w:tcBorders>
              <w:bottom w:val="single" w:sz="4" w:space="0" w:color="auto"/>
            </w:tcBorders>
          </w:tcPr>
          <w:p w14:paraId="7E10A921" w14:textId="77777777" w:rsidR="004B74D2" w:rsidRPr="00683D4E" w:rsidRDefault="004B74D2" w:rsidP="004B74D2">
            <w:pPr>
              <w:suppressAutoHyphens/>
              <w:spacing w:after="0" w:line="259" w:lineRule="auto"/>
              <w:contextualSpacing/>
              <w:rPr>
                <w:rFonts w:eastAsia="Calibri"/>
                <w:sz w:val="24"/>
                <w:szCs w:val="24"/>
                <w:lang w:eastAsia="ar-SA"/>
              </w:rPr>
            </w:pPr>
          </w:p>
        </w:tc>
      </w:tr>
      <w:tr w:rsidR="004B74D2" w:rsidRPr="00683D4E" w14:paraId="288A21E6" w14:textId="77777777" w:rsidTr="00034143">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76A1641A" w14:textId="77777777" w:rsidR="004B74D2" w:rsidRPr="00683D4E" w:rsidRDefault="004B74D2" w:rsidP="004B74D2">
            <w:pPr>
              <w:suppressAutoHyphens/>
              <w:spacing w:after="0" w:line="259" w:lineRule="auto"/>
              <w:contextualSpacing/>
              <w:outlineLvl w:val="6"/>
              <w:rPr>
                <w:rFonts w:eastAsia="Calibri"/>
                <w:b/>
                <w:sz w:val="24"/>
                <w:szCs w:val="24"/>
                <w:lang w:eastAsia="ar-SA"/>
              </w:rPr>
            </w:pPr>
            <w:r w:rsidRPr="00683D4E">
              <w:rPr>
                <w:rFonts w:eastAsia="Calibri"/>
                <w:b/>
                <w:sz w:val="24"/>
                <w:szCs w:val="24"/>
                <w:lang w:eastAsia="ar-SA"/>
              </w:rPr>
              <w:t>Finanšu rekvizīti*</w:t>
            </w:r>
          </w:p>
        </w:tc>
      </w:tr>
      <w:tr w:rsidR="004B74D2" w:rsidRPr="00683D4E" w14:paraId="30C98F59" w14:textId="77777777" w:rsidTr="00034143">
        <w:trPr>
          <w:gridAfter w:val="1"/>
          <w:wAfter w:w="6" w:type="dxa"/>
          <w:cantSplit/>
        </w:trPr>
        <w:tc>
          <w:tcPr>
            <w:tcW w:w="2198" w:type="dxa"/>
            <w:tcBorders>
              <w:top w:val="single" w:sz="4" w:space="0" w:color="auto"/>
            </w:tcBorders>
          </w:tcPr>
          <w:p w14:paraId="5643301F" w14:textId="77777777" w:rsidR="004B74D2" w:rsidRPr="00683D4E" w:rsidRDefault="004B74D2" w:rsidP="004B74D2">
            <w:pPr>
              <w:suppressAutoHyphens/>
              <w:spacing w:after="0" w:line="259" w:lineRule="auto"/>
              <w:contextualSpacing/>
              <w:rPr>
                <w:rFonts w:eastAsia="Calibri"/>
                <w:sz w:val="24"/>
                <w:szCs w:val="24"/>
                <w:lang w:eastAsia="ar-SA"/>
              </w:rPr>
            </w:pPr>
            <w:r w:rsidRPr="00683D4E">
              <w:rPr>
                <w:rFonts w:eastAsia="Calibri"/>
                <w:sz w:val="24"/>
                <w:szCs w:val="24"/>
                <w:lang w:eastAsia="ar-SA"/>
              </w:rPr>
              <w:t>Bankas nosaukums:</w:t>
            </w:r>
          </w:p>
        </w:tc>
        <w:tc>
          <w:tcPr>
            <w:tcW w:w="6798" w:type="dxa"/>
            <w:gridSpan w:val="4"/>
            <w:tcBorders>
              <w:top w:val="single" w:sz="4" w:space="0" w:color="auto"/>
              <w:bottom w:val="single" w:sz="4" w:space="0" w:color="auto"/>
            </w:tcBorders>
          </w:tcPr>
          <w:p w14:paraId="6A99FE9C" w14:textId="77777777" w:rsidR="004B74D2" w:rsidRPr="00683D4E" w:rsidRDefault="004B74D2" w:rsidP="004B74D2">
            <w:pPr>
              <w:suppressAutoHyphens/>
              <w:spacing w:after="0" w:line="259" w:lineRule="auto"/>
              <w:contextualSpacing/>
              <w:rPr>
                <w:rFonts w:eastAsia="Calibri"/>
                <w:sz w:val="24"/>
                <w:szCs w:val="24"/>
                <w:lang w:eastAsia="ar-SA"/>
              </w:rPr>
            </w:pPr>
          </w:p>
        </w:tc>
      </w:tr>
      <w:tr w:rsidR="004B74D2" w:rsidRPr="00683D4E" w14:paraId="53821E4E" w14:textId="77777777" w:rsidTr="00034143">
        <w:trPr>
          <w:gridAfter w:val="1"/>
          <w:wAfter w:w="6" w:type="dxa"/>
          <w:cantSplit/>
        </w:trPr>
        <w:tc>
          <w:tcPr>
            <w:tcW w:w="2198" w:type="dxa"/>
          </w:tcPr>
          <w:p w14:paraId="3F8D19A8" w14:textId="77777777" w:rsidR="004B74D2" w:rsidRPr="00683D4E" w:rsidRDefault="004B74D2" w:rsidP="004B74D2">
            <w:pPr>
              <w:suppressAutoHyphens/>
              <w:spacing w:after="0" w:line="259" w:lineRule="auto"/>
              <w:contextualSpacing/>
              <w:rPr>
                <w:rFonts w:eastAsia="Calibri"/>
                <w:sz w:val="24"/>
                <w:szCs w:val="24"/>
                <w:lang w:eastAsia="ar-SA"/>
              </w:rPr>
            </w:pPr>
            <w:r w:rsidRPr="00683D4E">
              <w:rPr>
                <w:rFonts w:eastAsia="Calibri"/>
                <w:sz w:val="24"/>
                <w:szCs w:val="24"/>
                <w:lang w:eastAsia="ar-SA"/>
              </w:rPr>
              <w:t>Bankas kods:</w:t>
            </w:r>
          </w:p>
        </w:tc>
        <w:tc>
          <w:tcPr>
            <w:tcW w:w="6798" w:type="dxa"/>
            <w:gridSpan w:val="4"/>
            <w:tcBorders>
              <w:top w:val="single" w:sz="4" w:space="0" w:color="auto"/>
              <w:bottom w:val="single" w:sz="4" w:space="0" w:color="auto"/>
            </w:tcBorders>
          </w:tcPr>
          <w:p w14:paraId="231E1115" w14:textId="77777777" w:rsidR="004B74D2" w:rsidRPr="00683D4E" w:rsidRDefault="004B74D2" w:rsidP="004B74D2">
            <w:pPr>
              <w:suppressAutoHyphens/>
              <w:spacing w:after="0" w:line="259" w:lineRule="auto"/>
              <w:contextualSpacing/>
              <w:rPr>
                <w:rFonts w:eastAsia="Calibri"/>
                <w:sz w:val="24"/>
                <w:szCs w:val="24"/>
                <w:lang w:eastAsia="ar-SA"/>
              </w:rPr>
            </w:pPr>
          </w:p>
        </w:tc>
      </w:tr>
      <w:tr w:rsidR="004B74D2" w:rsidRPr="00683D4E" w14:paraId="0206A3A0" w14:textId="77777777" w:rsidTr="00034143">
        <w:trPr>
          <w:gridAfter w:val="1"/>
          <w:wAfter w:w="6" w:type="dxa"/>
          <w:cantSplit/>
        </w:trPr>
        <w:tc>
          <w:tcPr>
            <w:tcW w:w="2198" w:type="dxa"/>
          </w:tcPr>
          <w:p w14:paraId="41D181B5" w14:textId="77777777" w:rsidR="004B74D2" w:rsidRPr="00683D4E" w:rsidRDefault="004B74D2" w:rsidP="004B74D2">
            <w:pPr>
              <w:suppressAutoHyphens/>
              <w:spacing w:after="0" w:line="259" w:lineRule="auto"/>
              <w:contextualSpacing/>
              <w:rPr>
                <w:rFonts w:eastAsia="Calibri"/>
                <w:sz w:val="24"/>
                <w:szCs w:val="24"/>
                <w:lang w:eastAsia="ar-SA"/>
              </w:rPr>
            </w:pPr>
            <w:r w:rsidRPr="00683D4E">
              <w:rPr>
                <w:rFonts w:eastAsia="Calibri"/>
                <w:sz w:val="24"/>
                <w:szCs w:val="24"/>
                <w:lang w:eastAsia="ar-SA"/>
              </w:rPr>
              <w:t>Konta numurs:</w:t>
            </w:r>
          </w:p>
        </w:tc>
        <w:tc>
          <w:tcPr>
            <w:tcW w:w="6798" w:type="dxa"/>
            <w:gridSpan w:val="4"/>
            <w:tcBorders>
              <w:bottom w:val="single" w:sz="4" w:space="0" w:color="auto"/>
            </w:tcBorders>
          </w:tcPr>
          <w:p w14:paraId="1D69E1C2" w14:textId="77777777" w:rsidR="004B74D2" w:rsidRPr="00683D4E" w:rsidRDefault="004B74D2" w:rsidP="004B74D2">
            <w:pPr>
              <w:suppressAutoHyphens/>
              <w:spacing w:after="0" w:line="259" w:lineRule="auto"/>
              <w:contextualSpacing/>
              <w:rPr>
                <w:rFonts w:eastAsia="Calibri"/>
                <w:sz w:val="24"/>
                <w:szCs w:val="24"/>
                <w:lang w:eastAsia="ar-SA"/>
              </w:rPr>
            </w:pPr>
          </w:p>
        </w:tc>
      </w:tr>
      <w:tr w:rsidR="004B74D2" w:rsidRPr="00683D4E" w14:paraId="0397DACA" w14:textId="77777777" w:rsidTr="00034143">
        <w:trPr>
          <w:gridAfter w:val="1"/>
          <w:wAfter w:w="6" w:type="dxa"/>
          <w:cantSplit/>
        </w:trPr>
        <w:tc>
          <w:tcPr>
            <w:tcW w:w="8996" w:type="dxa"/>
            <w:gridSpan w:val="5"/>
            <w:tcBorders>
              <w:bottom w:val="single" w:sz="4" w:space="0" w:color="auto"/>
            </w:tcBorders>
          </w:tcPr>
          <w:p w14:paraId="53BFE3ED" w14:textId="77777777" w:rsidR="004B74D2" w:rsidRPr="00683D4E" w:rsidRDefault="004B74D2" w:rsidP="004B74D2">
            <w:pPr>
              <w:suppressAutoHyphens/>
              <w:spacing w:after="0" w:line="259" w:lineRule="auto"/>
              <w:contextualSpacing/>
              <w:rPr>
                <w:rFonts w:eastAsia="Calibri"/>
                <w:sz w:val="24"/>
                <w:szCs w:val="24"/>
                <w:lang w:eastAsia="ar-SA"/>
              </w:rPr>
            </w:pPr>
          </w:p>
        </w:tc>
      </w:tr>
      <w:tr w:rsidR="004B74D2" w:rsidRPr="00683D4E" w14:paraId="6C36A914" w14:textId="77777777" w:rsidTr="00034143">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73B119C6" w14:textId="77777777" w:rsidR="004B74D2" w:rsidRPr="00683D4E" w:rsidRDefault="004B74D2" w:rsidP="004B74D2">
            <w:pPr>
              <w:suppressAutoHyphens/>
              <w:spacing w:after="0" w:line="259" w:lineRule="auto"/>
              <w:ind w:firstLine="22"/>
              <w:contextualSpacing/>
              <w:outlineLvl w:val="6"/>
              <w:rPr>
                <w:rFonts w:eastAsia="Calibri"/>
                <w:b/>
                <w:sz w:val="24"/>
                <w:szCs w:val="24"/>
                <w:lang w:eastAsia="ar-SA"/>
              </w:rPr>
            </w:pPr>
            <w:r w:rsidRPr="00683D4E">
              <w:rPr>
                <w:rFonts w:eastAsia="Calibri"/>
                <w:b/>
                <w:sz w:val="24"/>
                <w:szCs w:val="24"/>
                <w:lang w:eastAsia="ar-SA"/>
              </w:rPr>
              <w:t>Informācija par pretendenta kontaktpersonu (atbildīgo personu)*</w:t>
            </w:r>
          </w:p>
        </w:tc>
      </w:tr>
      <w:tr w:rsidR="004B74D2" w:rsidRPr="00683D4E" w14:paraId="3B06B3D4" w14:textId="77777777" w:rsidTr="00034143">
        <w:trPr>
          <w:gridAfter w:val="1"/>
          <w:wAfter w:w="6" w:type="dxa"/>
          <w:cantSplit/>
        </w:trPr>
        <w:tc>
          <w:tcPr>
            <w:tcW w:w="2198" w:type="dxa"/>
          </w:tcPr>
          <w:p w14:paraId="080150B1" w14:textId="77777777" w:rsidR="004B74D2" w:rsidRPr="00683D4E" w:rsidRDefault="004B74D2" w:rsidP="004B74D2">
            <w:pPr>
              <w:suppressAutoHyphens/>
              <w:spacing w:after="0" w:line="259" w:lineRule="auto"/>
              <w:contextualSpacing/>
              <w:rPr>
                <w:rFonts w:eastAsia="Calibri"/>
                <w:sz w:val="24"/>
                <w:szCs w:val="24"/>
                <w:lang w:eastAsia="ar-SA"/>
              </w:rPr>
            </w:pPr>
            <w:r w:rsidRPr="00683D4E">
              <w:rPr>
                <w:rFonts w:eastAsia="Calibri"/>
                <w:sz w:val="24"/>
                <w:szCs w:val="24"/>
                <w:lang w:eastAsia="ar-SA"/>
              </w:rPr>
              <w:t>Vārds, uzvārds:</w:t>
            </w:r>
          </w:p>
        </w:tc>
        <w:tc>
          <w:tcPr>
            <w:tcW w:w="6798" w:type="dxa"/>
            <w:gridSpan w:val="4"/>
            <w:tcBorders>
              <w:bottom w:val="single" w:sz="4" w:space="0" w:color="auto"/>
            </w:tcBorders>
          </w:tcPr>
          <w:p w14:paraId="3581437C" w14:textId="77777777" w:rsidR="004B74D2" w:rsidRPr="00683D4E" w:rsidRDefault="004B74D2" w:rsidP="004B74D2">
            <w:pPr>
              <w:suppressAutoHyphens/>
              <w:spacing w:after="0" w:line="259" w:lineRule="auto"/>
              <w:contextualSpacing/>
              <w:rPr>
                <w:rFonts w:eastAsia="Calibri"/>
                <w:sz w:val="24"/>
                <w:szCs w:val="24"/>
                <w:lang w:eastAsia="ar-SA"/>
              </w:rPr>
            </w:pPr>
          </w:p>
        </w:tc>
      </w:tr>
      <w:tr w:rsidR="004B74D2" w:rsidRPr="00683D4E" w14:paraId="6B29F02A" w14:textId="77777777" w:rsidTr="00034143">
        <w:trPr>
          <w:gridAfter w:val="1"/>
          <w:wAfter w:w="6" w:type="dxa"/>
          <w:cantSplit/>
        </w:trPr>
        <w:tc>
          <w:tcPr>
            <w:tcW w:w="2198" w:type="dxa"/>
          </w:tcPr>
          <w:p w14:paraId="0B2DA64F" w14:textId="77777777" w:rsidR="004B74D2" w:rsidRPr="00683D4E" w:rsidRDefault="004B74D2" w:rsidP="004B74D2">
            <w:pPr>
              <w:suppressAutoHyphens/>
              <w:spacing w:after="0" w:line="259" w:lineRule="auto"/>
              <w:contextualSpacing/>
              <w:rPr>
                <w:rFonts w:eastAsia="Calibri"/>
                <w:sz w:val="24"/>
                <w:szCs w:val="24"/>
                <w:lang w:eastAsia="ar-SA"/>
              </w:rPr>
            </w:pPr>
            <w:r w:rsidRPr="00683D4E">
              <w:rPr>
                <w:rFonts w:eastAsia="Calibri"/>
                <w:sz w:val="24"/>
                <w:szCs w:val="24"/>
                <w:lang w:eastAsia="ar-SA"/>
              </w:rPr>
              <w:t>Ieņemamais amats:</w:t>
            </w:r>
          </w:p>
        </w:tc>
        <w:tc>
          <w:tcPr>
            <w:tcW w:w="6798" w:type="dxa"/>
            <w:gridSpan w:val="4"/>
            <w:tcBorders>
              <w:top w:val="single" w:sz="4" w:space="0" w:color="auto"/>
              <w:bottom w:val="single" w:sz="4" w:space="0" w:color="auto"/>
            </w:tcBorders>
          </w:tcPr>
          <w:p w14:paraId="7151D374" w14:textId="77777777" w:rsidR="004B74D2" w:rsidRPr="00683D4E" w:rsidRDefault="004B74D2" w:rsidP="004B74D2">
            <w:pPr>
              <w:suppressAutoHyphens/>
              <w:spacing w:after="0" w:line="259" w:lineRule="auto"/>
              <w:contextualSpacing/>
              <w:rPr>
                <w:rFonts w:eastAsia="Calibri"/>
                <w:sz w:val="24"/>
                <w:szCs w:val="24"/>
                <w:lang w:eastAsia="ar-SA"/>
              </w:rPr>
            </w:pPr>
          </w:p>
        </w:tc>
      </w:tr>
      <w:tr w:rsidR="004B74D2" w:rsidRPr="00683D4E" w14:paraId="27AE5239" w14:textId="77777777" w:rsidTr="00034143">
        <w:trPr>
          <w:cantSplit/>
        </w:trPr>
        <w:tc>
          <w:tcPr>
            <w:tcW w:w="2198" w:type="dxa"/>
          </w:tcPr>
          <w:p w14:paraId="42EF722B" w14:textId="77777777" w:rsidR="004B74D2" w:rsidRPr="00683D4E" w:rsidRDefault="004B74D2" w:rsidP="004B74D2">
            <w:pPr>
              <w:suppressAutoHyphens/>
              <w:spacing w:after="0" w:line="259" w:lineRule="auto"/>
              <w:contextualSpacing/>
              <w:rPr>
                <w:rFonts w:eastAsia="Calibri"/>
                <w:sz w:val="24"/>
                <w:szCs w:val="24"/>
                <w:lang w:eastAsia="ar-SA"/>
              </w:rPr>
            </w:pPr>
            <w:r w:rsidRPr="00683D4E">
              <w:rPr>
                <w:rFonts w:eastAsia="Calibri"/>
                <w:sz w:val="24"/>
                <w:szCs w:val="24"/>
                <w:lang w:eastAsia="ar-SA"/>
              </w:rPr>
              <w:t>Tālrunis:</w:t>
            </w:r>
          </w:p>
        </w:tc>
        <w:tc>
          <w:tcPr>
            <w:tcW w:w="2759" w:type="dxa"/>
            <w:gridSpan w:val="2"/>
            <w:tcBorders>
              <w:top w:val="single" w:sz="4" w:space="0" w:color="auto"/>
              <w:bottom w:val="single" w:sz="4" w:space="0" w:color="auto"/>
            </w:tcBorders>
          </w:tcPr>
          <w:p w14:paraId="76FBBFA6" w14:textId="77777777" w:rsidR="004B74D2" w:rsidRPr="00683D4E" w:rsidRDefault="004B74D2" w:rsidP="004B74D2">
            <w:pPr>
              <w:suppressAutoHyphens/>
              <w:spacing w:after="0" w:line="259" w:lineRule="auto"/>
              <w:contextualSpacing/>
              <w:rPr>
                <w:rFonts w:eastAsia="Calibri"/>
                <w:sz w:val="24"/>
                <w:szCs w:val="24"/>
                <w:lang w:eastAsia="ar-SA"/>
              </w:rPr>
            </w:pPr>
          </w:p>
        </w:tc>
        <w:tc>
          <w:tcPr>
            <w:tcW w:w="923" w:type="dxa"/>
            <w:tcBorders>
              <w:top w:val="single" w:sz="4" w:space="0" w:color="auto"/>
            </w:tcBorders>
          </w:tcPr>
          <w:p w14:paraId="32F42FF4" w14:textId="77777777" w:rsidR="004B74D2" w:rsidRPr="00683D4E" w:rsidRDefault="004B74D2" w:rsidP="004B74D2">
            <w:pPr>
              <w:suppressAutoHyphens/>
              <w:spacing w:after="0" w:line="259" w:lineRule="auto"/>
              <w:contextualSpacing/>
              <w:rPr>
                <w:rFonts w:eastAsia="Calibri"/>
                <w:sz w:val="24"/>
                <w:szCs w:val="24"/>
                <w:lang w:eastAsia="ar-SA"/>
              </w:rPr>
            </w:pPr>
          </w:p>
        </w:tc>
        <w:tc>
          <w:tcPr>
            <w:tcW w:w="3122" w:type="dxa"/>
            <w:gridSpan w:val="2"/>
            <w:tcBorders>
              <w:top w:val="single" w:sz="4" w:space="0" w:color="auto"/>
              <w:bottom w:val="single" w:sz="4" w:space="0" w:color="auto"/>
            </w:tcBorders>
          </w:tcPr>
          <w:p w14:paraId="5CE065CD" w14:textId="77777777" w:rsidR="004B74D2" w:rsidRPr="00683D4E" w:rsidRDefault="004B74D2" w:rsidP="004B74D2">
            <w:pPr>
              <w:suppressAutoHyphens/>
              <w:spacing w:after="0" w:line="259" w:lineRule="auto"/>
              <w:contextualSpacing/>
              <w:rPr>
                <w:rFonts w:eastAsia="Calibri"/>
                <w:sz w:val="24"/>
                <w:szCs w:val="24"/>
                <w:lang w:eastAsia="ar-SA"/>
              </w:rPr>
            </w:pPr>
          </w:p>
        </w:tc>
      </w:tr>
      <w:tr w:rsidR="004B74D2" w:rsidRPr="00683D4E" w14:paraId="0C6D6484" w14:textId="77777777" w:rsidTr="00034143">
        <w:trPr>
          <w:gridAfter w:val="1"/>
          <w:wAfter w:w="6" w:type="dxa"/>
          <w:cantSplit/>
        </w:trPr>
        <w:tc>
          <w:tcPr>
            <w:tcW w:w="2198" w:type="dxa"/>
          </w:tcPr>
          <w:p w14:paraId="65952BFF" w14:textId="77777777" w:rsidR="004B74D2" w:rsidRPr="00683D4E" w:rsidRDefault="004B74D2" w:rsidP="004B74D2">
            <w:pPr>
              <w:suppressAutoHyphens/>
              <w:spacing w:after="0" w:line="259" w:lineRule="auto"/>
              <w:contextualSpacing/>
              <w:rPr>
                <w:rFonts w:eastAsia="Calibri"/>
                <w:sz w:val="24"/>
                <w:szCs w:val="24"/>
                <w:lang w:eastAsia="ar-SA"/>
              </w:rPr>
            </w:pPr>
            <w:r w:rsidRPr="00683D4E">
              <w:rPr>
                <w:rFonts w:eastAsia="Calibri"/>
                <w:sz w:val="24"/>
                <w:szCs w:val="24"/>
                <w:lang w:eastAsia="ar-SA"/>
              </w:rPr>
              <w:t>E-pasta adrese</w:t>
            </w:r>
          </w:p>
        </w:tc>
        <w:tc>
          <w:tcPr>
            <w:tcW w:w="6798" w:type="dxa"/>
            <w:gridSpan w:val="4"/>
            <w:tcBorders>
              <w:bottom w:val="single" w:sz="4" w:space="0" w:color="auto"/>
            </w:tcBorders>
          </w:tcPr>
          <w:p w14:paraId="26C5C6EE" w14:textId="77777777" w:rsidR="004B74D2" w:rsidRPr="00683D4E" w:rsidRDefault="004B74D2" w:rsidP="004B74D2">
            <w:pPr>
              <w:suppressAutoHyphens/>
              <w:spacing w:after="0" w:line="259" w:lineRule="auto"/>
              <w:contextualSpacing/>
              <w:rPr>
                <w:rFonts w:eastAsia="Calibri"/>
                <w:sz w:val="24"/>
                <w:szCs w:val="24"/>
                <w:lang w:eastAsia="ar-SA"/>
              </w:rPr>
            </w:pPr>
          </w:p>
        </w:tc>
      </w:tr>
    </w:tbl>
    <w:p w14:paraId="5BB5DD70" w14:textId="77777777" w:rsidR="004B74D2" w:rsidRPr="00683D4E" w:rsidRDefault="004B74D2" w:rsidP="004B74D2">
      <w:pPr>
        <w:autoSpaceDE w:val="0"/>
        <w:autoSpaceDN w:val="0"/>
        <w:adjustRightInd w:val="0"/>
        <w:spacing w:after="0" w:line="240" w:lineRule="auto"/>
        <w:contextualSpacing/>
        <w:jc w:val="both"/>
        <w:rPr>
          <w:bCs/>
          <w:sz w:val="24"/>
          <w:szCs w:val="24"/>
          <w:lang w:eastAsia="ar-SA"/>
        </w:rPr>
      </w:pPr>
    </w:p>
    <w:p w14:paraId="6AFD0872" w14:textId="1F35BE5C" w:rsidR="004B74D2" w:rsidRPr="00683D4E" w:rsidRDefault="004B74D2" w:rsidP="004B74D2">
      <w:pPr>
        <w:autoSpaceDE w:val="0"/>
        <w:autoSpaceDN w:val="0"/>
        <w:adjustRightInd w:val="0"/>
        <w:spacing w:after="0" w:line="240" w:lineRule="auto"/>
        <w:contextualSpacing/>
        <w:jc w:val="both"/>
        <w:rPr>
          <w:b/>
          <w:bCs/>
          <w:sz w:val="24"/>
          <w:szCs w:val="24"/>
          <w:lang w:eastAsia="en-US"/>
        </w:rPr>
      </w:pPr>
      <w:r w:rsidRPr="00683D4E">
        <w:rPr>
          <w:bCs/>
          <w:sz w:val="24"/>
          <w:szCs w:val="24"/>
          <w:lang w:eastAsia="ar-SA"/>
        </w:rPr>
        <w:t>Ar šo mēs apliecinām savu dalību tirgus izpētē:</w:t>
      </w:r>
      <w:r w:rsidRPr="00683D4E">
        <w:rPr>
          <w:b/>
          <w:bCs/>
          <w:sz w:val="24"/>
          <w:szCs w:val="24"/>
          <w:lang w:eastAsia="ar-SA"/>
        </w:rPr>
        <w:t xml:space="preserve"> </w:t>
      </w:r>
      <w:r w:rsidRPr="00683D4E">
        <w:rPr>
          <w:b/>
          <w:bCs/>
          <w:sz w:val="24"/>
          <w:szCs w:val="24"/>
          <w:lang w:eastAsia="en-US"/>
        </w:rPr>
        <w:t>“</w:t>
      </w:r>
      <w:r w:rsidR="006E0BBF" w:rsidRPr="00683D4E">
        <w:rPr>
          <w:b/>
          <w:bCs/>
          <w:sz w:val="24"/>
          <w:szCs w:val="24"/>
          <w:lang w:eastAsia="en-US"/>
        </w:rPr>
        <w:t>Būvprojekta izstrāde minimālā sastāvā “Siltums”, Naukšēni, Naukšēnu pag., Valmieras nov., LV-4244</w:t>
      </w:r>
      <w:r w:rsidRPr="00683D4E">
        <w:rPr>
          <w:b/>
          <w:bCs/>
          <w:sz w:val="24"/>
          <w:szCs w:val="24"/>
          <w:lang w:eastAsia="en-US"/>
        </w:rPr>
        <w:t>” ID Nr. RS/2024/</w:t>
      </w:r>
      <w:r w:rsidR="006E0BBF" w:rsidRPr="00683D4E">
        <w:rPr>
          <w:b/>
          <w:bCs/>
          <w:sz w:val="24"/>
          <w:szCs w:val="24"/>
          <w:lang w:eastAsia="en-US"/>
        </w:rPr>
        <w:t>2</w:t>
      </w:r>
    </w:p>
    <w:p w14:paraId="0839F9CC" w14:textId="77777777" w:rsidR="004B74D2" w:rsidRPr="00683D4E" w:rsidRDefault="004B74D2" w:rsidP="004B74D2">
      <w:pPr>
        <w:widowControl w:val="0"/>
        <w:suppressAutoHyphens/>
        <w:spacing w:after="0" w:line="259" w:lineRule="auto"/>
        <w:ind w:hanging="353"/>
        <w:contextualSpacing/>
        <w:jc w:val="both"/>
        <w:rPr>
          <w:rFonts w:eastAsia="Calibri"/>
          <w:sz w:val="24"/>
          <w:szCs w:val="24"/>
          <w:lang w:eastAsia="ar-SA"/>
        </w:rPr>
      </w:pPr>
      <w:r w:rsidRPr="00683D4E">
        <w:rPr>
          <w:rFonts w:eastAsia="Calibri"/>
          <w:b/>
          <w:sz w:val="24"/>
          <w:szCs w:val="24"/>
          <w:lang w:eastAsia="ar-SA"/>
        </w:rPr>
        <w:tab/>
        <w:t>Apstiprinām</w:t>
      </w:r>
      <w:r w:rsidRPr="00683D4E">
        <w:rPr>
          <w:rFonts w:eastAsia="Calibri"/>
          <w:sz w:val="24"/>
          <w:szCs w:val="24"/>
          <w:lang w:eastAsia="ar-SA"/>
        </w:rPr>
        <w:t>, ka esam iepazinušies ar iepirkuma nolikumu un Tehnisko specifikāciju un piekrītam visiem tā noteikumiem, tie ir skaidri un saprotami, iebildumu un pretenziju pret tiem nav.</w:t>
      </w:r>
    </w:p>
    <w:p w14:paraId="3D16228C" w14:textId="77777777" w:rsidR="004B74D2" w:rsidRPr="00683D4E" w:rsidRDefault="004B74D2" w:rsidP="004B74D2">
      <w:pPr>
        <w:autoSpaceDE w:val="0"/>
        <w:autoSpaceDN w:val="0"/>
        <w:adjustRightInd w:val="0"/>
        <w:spacing w:after="0" w:line="259" w:lineRule="auto"/>
        <w:contextualSpacing/>
        <w:rPr>
          <w:rFonts w:eastAsia="Calibri"/>
          <w:b/>
          <w:bCs/>
          <w:color w:val="000000"/>
          <w:sz w:val="24"/>
          <w:szCs w:val="24"/>
          <w:lang w:eastAsia="en-US"/>
        </w:rPr>
      </w:pPr>
    </w:p>
    <w:tbl>
      <w:tblPr>
        <w:tblW w:w="9779" w:type="dxa"/>
        <w:tblInd w:w="-147" w:type="dxa"/>
        <w:tblLayout w:type="fixed"/>
        <w:tblLook w:val="0000" w:firstRow="0" w:lastRow="0" w:firstColumn="0" w:lastColumn="0" w:noHBand="0" w:noVBand="0"/>
      </w:tblPr>
      <w:tblGrid>
        <w:gridCol w:w="3686"/>
        <w:gridCol w:w="2410"/>
        <w:gridCol w:w="1302"/>
        <w:gridCol w:w="2381"/>
      </w:tblGrid>
      <w:tr w:rsidR="00563245" w:rsidRPr="00683D4E" w14:paraId="2EA24834" w14:textId="77777777" w:rsidTr="00563245">
        <w:tc>
          <w:tcPr>
            <w:tcW w:w="3686" w:type="dxa"/>
            <w:tcBorders>
              <w:top w:val="single" w:sz="4" w:space="0" w:color="000000"/>
              <w:left w:val="single" w:sz="4" w:space="0" w:color="000000"/>
              <w:bottom w:val="single" w:sz="4" w:space="0" w:color="000000"/>
            </w:tcBorders>
            <w:shd w:val="clear" w:color="auto" w:fill="auto"/>
          </w:tcPr>
          <w:p w14:paraId="3E086EC8" w14:textId="77777777" w:rsidR="00563245" w:rsidRPr="00683D4E" w:rsidRDefault="00563245" w:rsidP="00563245">
            <w:pPr>
              <w:tabs>
                <w:tab w:val="left" w:pos="7371"/>
              </w:tabs>
              <w:snapToGrid w:val="0"/>
              <w:spacing w:after="0" w:line="259" w:lineRule="auto"/>
              <w:contextualSpacing/>
              <w:jc w:val="center"/>
              <w:rPr>
                <w:rFonts w:eastAsia="Calibri"/>
                <w:sz w:val="22"/>
                <w:szCs w:val="22"/>
                <w:lang w:eastAsia="en-US"/>
              </w:rPr>
            </w:pPr>
            <w:r w:rsidRPr="00683D4E">
              <w:rPr>
                <w:rFonts w:eastAsia="Calibri"/>
                <w:sz w:val="22"/>
                <w:szCs w:val="22"/>
                <w:lang w:eastAsia="en-US"/>
              </w:rPr>
              <w:t>Nosaukums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48EC652" w14:textId="77777777" w:rsidR="00563245" w:rsidRPr="00683D4E" w:rsidRDefault="00563245" w:rsidP="00563245">
            <w:pPr>
              <w:tabs>
                <w:tab w:val="left" w:pos="7371"/>
              </w:tabs>
              <w:snapToGrid w:val="0"/>
              <w:spacing w:after="0" w:line="259" w:lineRule="auto"/>
              <w:contextualSpacing/>
              <w:jc w:val="center"/>
              <w:rPr>
                <w:rFonts w:eastAsia="Calibri"/>
                <w:sz w:val="22"/>
                <w:szCs w:val="22"/>
                <w:lang w:eastAsia="en-US"/>
              </w:rPr>
            </w:pPr>
            <w:r w:rsidRPr="00683D4E">
              <w:rPr>
                <w:rFonts w:eastAsia="Calibri"/>
                <w:sz w:val="22"/>
                <w:szCs w:val="22"/>
                <w:lang w:eastAsia="en-US"/>
              </w:rPr>
              <w:t>Kopējā piedāvājuma cena, EUR, bez PVN</w:t>
            </w:r>
          </w:p>
        </w:tc>
        <w:tc>
          <w:tcPr>
            <w:tcW w:w="1302" w:type="dxa"/>
            <w:tcBorders>
              <w:top w:val="single" w:sz="4" w:space="0" w:color="000000"/>
              <w:left w:val="single" w:sz="4" w:space="0" w:color="000000"/>
              <w:bottom w:val="single" w:sz="4" w:space="0" w:color="000000"/>
              <w:right w:val="single" w:sz="4" w:space="0" w:color="000000"/>
            </w:tcBorders>
          </w:tcPr>
          <w:p w14:paraId="545B258F" w14:textId="77777777" w:rsidR="00563245" w:rsidRPr="00683D4E" w:rsidRDefault="00563245" w:rsidP="00563245">
            <w:pPr>
              <w:tabs>
                <w:tab w:val="left" w:pos="7371"/>
              </w:tabs>
              <w:snapToGrid w:val="0"/>
              <w:spacing w:after="0" w:line="259" w:lineRule="auto"/>
              <w:contextualSpacing/>
              <w:jc w:val="center"/>
              <w:rPr>
                <w:rFonts w:eastAsia="Calibri"/>
                <w:sz w:val="22"/>
                <w:szCs w:val="22"/>
                <w:lang w:eastAsia="en-US"/>
              </w:rPr>
            </w:pPr>
            <w:r w:rsidRPr="00683D4E">
              <w:rPr>
                <w:rFonts w:eastAsia="Calibri"/>
                <w:sz w:val="22"/>
                <w:szCs w:val="22"/>
                <w:lang w:eastAsia="en-US"/>
              </w:rPr>
              <w:t>PVN 21%</w:t>
            </w:r>
          </w:p>
        </w:tc>
        <w:tc>
          <w:tcPr>
            <w:tcW w:w="2381" w:type="dxa"/>
            <w:tcBorders>
              <w:top w:val="single" w:sz="4" w:space="0" w:color="000000"/>
              <w:left w:val="single" w:sz="4" w:space="0" w:color="000000"/>
              <w:bottom w:val="single" w:sz="4" w:space="0" w:color="000000"/>
              <w:right w:val="single" w:sz="4" w:space="0" w:color="000000"/>
            </w:tcBorders>
          </w:tcPr>
          <w:p w14:paraId="47BCBCC2" w14:textId="77777777" w:rsidR="00563245" w:rsidRPr="00683D4E" w:rsidRDefault="00563245" w:rsidP="00563245">
            <w:pPr>
              <w:tabs>
                <w:tab w:val="left" w:pos="7371"/>
              </w:tabs>
              <w:snapToGrid w:val="0"/>
              <w:spacing w:after="0" w:line="259" w:lineRule="auto"/>
              <w:contextualSpacing/>
              <w:jc w:val="center"/>
              <w:rPr>
                <w:rFonts w:eastAsia="Calibri"/>
                <w:sz w:val="22"/>
                <w:szCs w:val="22"/>
                <w:lang w:eastAsia="en-US"/>
              </w:rPr>
            </w:pPr>
            <w:r w:rsidRPr="00683D4E">
              <w:rPr>
                <w:rFonts w:eastAsia="Calibri"/>
                <w:sz w:val="22"/>
                <w:szCs w:val="22"/>
                <w:lang w:eastAsia="en-US"/>
              </w:rPr>
              <w:t>Kopējā piedāvājuma cena, EUR, ar PVN</w:t>
            </w:r>
          </w:p>
        </w:tc>
      </w:tr>
      <w:tr w:rsidR="00563245" w:rsidRPr="00683D4E" w14:paraId="77A2FC3B" w14:textId="77777777" w:rsidTr="00563245">
        <w:tc>
          <w:tcPr>
            <w:tcW w:w="3686" w:type="dxa"/>
            <w:tcBorders>
              <w:top w:val="single" w:sz="4" w:space="0" w:color="000000"/>
              <w:left w:val="single" w:sz="4" w:space="0" w:color="000000"/>
              <w:bottom w:val="single" w:sz="4" w:space="0" w:color="000000"/>
            </w:tcBorders>
            <w:shd w:val="clear" w:color="auto" w:fill="auto"/>
            <w:vAlign w:val="center"/>
          </w:tcPr>
          <w:p w14:paraId="22B8B1AF" w14:textId="5359FB17" w:rsidR="00563245" w:rsidRPr="00683D4E" w:rsidRDefault="00D76591" w:rsidP="00563245">
            <w:pPr>
              <w:autoSpaceDE w:val="0"/>
              <w:autoSpaceDN w:val="0"/>
              <w:adjustRightInd w:val="0"/>
              <w:spacing w:after="0" w:line="240" w:lineRule="auto"/>
              <w:contextualSpacing/>
              <w:rPr>
                <w:b/>
                <w:bCs/>
                <w:sz w:val="22"/>
                <w:szCs w:val="22"/>
                <w:lang w:eastAsia="en-US"/>
              </w:rPr>
            </w:pPr>
            <w:r w:rsidRPr="00683D4E">
              <w:rPr>
                <w:b/>
                <w:bCs/>
                <w:sz w:val="24"/>
                <w:szCs w:val="24"/>
                <w:lang w:eastAsia="en-US"/>
              </w:rPr>
              <w:t>Būvprojekta izstrāde minimālā sastāvā “Siltums”, Naukšēni, Naukšēnu pag., Valmieras nov., LV-4244</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5424B" w14:textId="77777777" w:rsidR="00563245" w:rsidRPr="00683D4E" w:rsidRDefault="00563245" w:rsidP="00563245">
            <w:pPr>
              <w:tabs>
                <w:tab w:val="left" w:pos="7371"/>
              </w:tabs>
              <w:snapToGrid w:val="0"/>
              <w:spacing w:after="0" w:line="259" w:lineRule="auto"/>
              <w:contextualSpacing/>
              <w:jc w:val="center"/>
              <w:rPr>
                <w:rFonts w:eastAsia="Calibri"/>
                <w:sz w:val="22"/>
                <w:szCs w:val="22"/>
                <w:lang w:eastAsia="en-US"/>
              </w:rPr>
            </w:pPr>
          </w:p>
        </w:tc>
        <w:tc>
          <w:tcPr>
            <w:tcW w:w="1302" w:type="dxa"/>
            <w:tcBorders>
              <w:top w:val="single" w:sz="4" w:space="0" w:color="000000"/>
              <w:left w:val="single" w:sz="4" w:space="0" w:color="000000"/>
              <w:bottom w:val="single" w:sz="4" w:space="0" w:color="000000"/>
              <w:right w:val="single" w:sz="4" w:space="0" w:color="000000"/>
            </w:tcBorders>
          </w:tcPr>
          <w:p w14:paraId="6D4D082B" w14:textId="77777777" w:rsidR="00563245" w:rsidRPr="00683D4E" w:rsidRDefault="00563245" w:rsidP="00563245">
            <w:pPr>
              <w:tabs>
                <w:tab w:val="left" w:pos="7371"/>
              </w:tabs>
              <w:snapToGrid w:val="0"/>
              <w:spacing w:after="0" w:line="259" w:lineRule="auto"/>
              <w:contextualSpacing/>
              <w:jc w:val="center"/>
              <w:rPr>
                <w:rFonts w:eastAsia="Calibri"/>
                <w:sz w:val="22"/>
                <w:szCs w:val="22"/>
                <w:lang w:eastAsia="en-US"/>
              </w:rPr>
            </w:pPr>
          </w:p>
        </w:tc>
        <w:tc>
          <w:tcPr>
            <w:tcW w:w="2381" w:type="dxa"/>
            <w:tcBorders>
              <w:top w:val="single" w:sz="4" w:space="0" w:color="000000"/>
              <w:left w:val="single" w:sz="4" w:space="0" w:color="000000"/>
              <w:bottom w:val="single" w:sz="4" w:space="0" w:color="000000"/>
              <w:right w:val="single" w:sz="4" w:space="0" w:color="000000"/>
            </w:tcBorders>
          </w:tcPr>
          <w:p w14:paraId="3F3F3A0E" w14:textId="77777777" w:rsidR="00563245" w:rsidRPr="00683D4E" w:rsidRDefault="00563245" w:rsidP="00563245">
            <w:pPr>
              <w:tabs>
                <w:tab w:val="left" w:pos="7371"/>
              </w:tabs>
              <w:snapToGrid w:val="0"/>
              <w:spacing w:after="0" w:line="259" w:lineRule="auto"/>
              <w:contextualSpacing/>
              <w:jc w:val="center"/>
              <w:rPr>
                <w:rFonts w:eastAsia="Calibri"/>
                <w:sz w:val="22"/>
                <w:szCs w:val="22"/>
                <w:lang w:eastAsia="en-US"/>
              </w:rPr>
            </w:pPr>
          </w:p>
        </w:tc>
      </w:tr>
    </w:tbl>
    <w:p w14:paraId="3D766164" w14:textId="77777777" w:rsidR="006E0BBF" w:rsidRPr="00683D4E" w:rsidRDefault="006E0BBF" w:rsidP="004B74D2">
      <w:pPr>
        <w:autoSpaceDE w:val="0"/>
        <w:autoSpaceDN w:val="0"/>
        <w:adjustRightInd w:val="0"/>
        <w:spacing w:after="0" w:line="259" w:lineRule="auto"/>
        <w:contextualSpacing/>
        <w:rPr>
          <w:rFonts w:eastAsia="Calibri"/>
          <w:b/>
          <w:bCs/>
          <w:color w:val="000000"/>
          <w:sz w:val="24"/>
          <w:szCs w:val="24"/>
          <w:lang w:eastAsia="en-US"/>
        </w:rPr>
      </w:pPr>
    </w:p>
    <w:p w14:paraId="15382EC7" w14:textId="77777777" w:rsidR="004B74D2" w:rsidRPr="00683D4E" w:rsidRDefault="004B74D2" w:rsidP="004B74D2">
      <w:pPr>
        <w:autoSpaceDE w:val="0"/>
        <w:autoSpaceDN w:val="0"/>
        <w:adjustRightInd w:val="0"/>
        <w:spacing w:after="0" w:line="259" w:lineRule="auto"/>
        <w:contextualSpacing/>
        <w:rPr>
          <w:rFonts w:eastAsia="Calibri"/>
          <w:color w:val="000000"/>
          <w:sz w:val="24"/>
          <w:szCs w:val="24"/>
          <w:lang w:eastAsia="en-US"/>
        </w:rPr>
      </w:pPr>
      <w:r w:rsidRPr="00683D4E">
        <w:rPr>
          <w:rFonts w:eastAsia="Calibri"/>
          <w:b/>
          <w:bCs/>
          <w:color w:val="000000"/>
          <w:sz w:val="24"/>
          <w:szCs w:val="24"/>
          <w:lang w:eastAsia="en-US"/>
        </w:rPr>
        <w:t>Apliecinām</w:t>
      </w:r>
      <w:r w:rsidRPr="00683D4E">
        <w:rPr>
          <w:rFonts w:eastAsia="Calibri"/>
          <w:color w:val="000000"/>
          <w:sz w:val="24"/>
          <w:szCs w:val="24"/>
          <w:lang w:eastAsia="en-US"/>
        </w:rPr>
        <w:t xml:space="preserve">, ka: </w:t>
      </w:r>
    </w:p>
    <w:p w14:paraId="27673A92" w14:textId="77777777" w:rsidR="004B74D2" w:rsidRPr="00683D4E" w:rsidRDefault="004B74D2" w:rsidP="004B74D2">
      <w:pPr>
        <w:autoSpaceDE w:val="0"/>
        <w:autoSpaceDN w:val="0"/>
        <w:adjustRightInd w:val="0"/>
        <w:spacing w:after="0" w:line="259" w:lineRule="auto"/>
        <w:contextualSpacing/>
        <w:rPr>
          <w:rFonts w:eastAsia="Calibri"/>
          <w:color w:val="000000"/>
          <w:sz w:val="24"/>
          <w:szCs w:val="24"/>
          <w:lang w:eastAsia="en-US"/>
        </w:rPr>
      </w:pPr>
      <w:r w:rsidRPr="00683D4E">
        <w:rPr>
          <w:rFonts w:eastAsia="Calibri"/>
          <w:color w:val="000000"/>
          <w:sz w:val="24"/>
          <w:szCs w:val="24"/>
          <w:lang w:eastAsia="en-US"/>
        </w:rPr>
        <w:t>- nav tādu apstākļu, kuri liegtu piedalīties Tirgus izpētē un pildīt iepirkuma Nolikumā norādītās prasības.</w:t>
      </w:r>
    </w:p>
    <w:p w14:paraId="3E3EC84F" w14:textId="77777777" w:rsidR="004B74D2" w:rsidRPr="00683D4E" w:rsidRDefault="004B74D2" w:rsidP="004B74D2">
      <w:pPr>
        <w:autoSpaceDE w:val="0"/>
        <w:autoSpaceDN w:val="0"/>
        <w:adjustRightInd w:val="0"/>
        <w:spacing w:after="0" w:line="259" w:lineRule="auto"/>
        <w:contextualSpacing/>
        <w:rPr>
          <w:rFonts w:eastAsia="Calibri"/>
          <w:color w:val="000000"/>
          <w:sz w:val="24"/>
          <w:szCs w:val="24"/>
          <w:lang w:eastAsia="en-US"/>
        </w:rPr>
      </w:pPr>
      <w:r w:rsidRPr="00683D4E">
        <w:rPr>
          <w:rFonts w:eastAsia="Calibri"/>
          <w:color w:val="000000"/>
          <w:sz w:val="24"/>
          <w:szCs w:val="24"/>
          <w:lang w:eastAsia="en-US"/>
        </w:rPr>
        <w:t xml:space="preserve">- ka visa piedāvājumā iesniegtā informācija ir patiesa un iesniegtais piedāvājums nesatur komercnoslēpumu. </w:t>
      </w:r>
    </w:p>
    <w:p w14:paraId="09974D4D" w14:textId="77777777" w:rsidR="004B74D2" w:rsidRPr="00683D4E" w:rsidRDefault="004B74D2" w:rsidP="004B74D2">
      <w:pPr>
        <w:autoSpaceDE w:val="0"/>
        <w:autoSpaceDN w:val="0"/>
        <w:adjustRightInd w:val="0"/>
        <w:spacing w:after="0" w:line="259" w:lineRule="auto"/>
        <w:contextualSpacing/>
        <w:rPr>
          <w:rFonts w:eastAsia="Calibri"/>
          <w:color w:val="000000"/>
          <w:sz w:val="24"/>
          <w:szCs w:val="24"/>
          <w:lang w:eastAsia="en-US"/>
        </w:rPr>
      </w:pPr>
      <w:r w:rsidRPr="00683D4E">
        <w:rPr>
          <w:rFonts w:eastAsia="Calibri"/>
          <w:color w:val="000000"/>
          <w:sz w:val="24"/>
          <w:szCs w:val="24"/>
          <w:lang w:eastAsia="en-US"/>
        </w:rPr>
        <w:t>- gadījumā, ja pasūtītājs izvēlēsies šo piedāvājumu, apņemas slēgt tirgus izpētes līgumu un izpildīt līguma saistības.</w:t>
      </w:r>
    </w:p>
    <w:tbl>
      <w:tblPr>
        <w:tblW w:w="0" w:type="auto"/>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2"/>
        <w:gridCol w:w="3503"/>
      </w:tblGrid>
      <w:tr w:rsidR="004B74D2" w:rsidRPr="00683D4E" w14:paraId="4654C7E1" w14:textId="77777777" w:rsidTr="00034143">
        <w:trPr>
          <w:trHeight w:val="390"/>
        </w:trPr>
        <w:tc>
          <w:tcPr>
            <w:tcW w:w="4192" w:type="dxa"/>
            <w:vAlign w:val="center"/>
          </w:tcPr>
          <w:p w14:paraId="0C7D4B35" w14:textId="77777777" w:rsidR="004B74D2" w:rsidRPr="00683D4E" w:rsidRDefault="004B74D2" w:rsidP="004B74D2">
            <w:pPr>
              <w:suppressAutoHyphens/>
              <w:spacing w:after="0" w:line="259" w:lineRule="auto"/>
              <w:ind w:hanging="27"/>
              <w:contextualSpacing/>
              <w:rPr>
                <w:rFonts w:eastAsia="Calibri"/>
                <w:sz w:val="24"/>
                <w:szCs w:val="24"/>
                <w:lang w:eastAsia="ar-SA"/>
              </w:rPr>
            </w:pPr>
            <w:r w:rsidRPr="00683D4E">
              <w:rPr>
                <w:rFonts w:eastAsia="Calibri"/>
                <w:sz w:val="24"/>
                <w:szCs w:val="24"/>
                <w:lang w:eastAsia="ar-SA"/>
              </w:rPr>
              <w:lastRenderedPageBreak/>
              <w:t>Pretendenta nosaukums*:</w:t>
            </w:r>
          </w:p>
        </w:tc>
        <w:tc>
          <w:tcPr>
            <w:tcW w:w="3503" w:type="dxa"/>
            <w:vAlign w:val="center"/>
          </w:tcPr>
          <w:p w14:paraId="3DBAE7A0" w14:textId="77777777" w:rsidR="004B74D2" w:rsidRPr="00683D4E" w:rsidRDefault="004B74D2" w:rsidP="004B74D2">
            <w:pPr>
              <w:suppressAutoHyphens/>
              <w:spacing w:after="0" w:line="259" w:lineRule="auto"/>
              <w:contextualSpacing/>
              <w:rPr>
                <w:rFonts w:eastAsia="Calibri"/>
                <w:sz w:val="24"/>
                <w:szCs w:val="24"/>
                <w:lang w:eastAsia="ar-SA"/>
              </w:rPr>
            </w:pPr>
          </w:p>
        </w:tc>
      </w:tr>
      <w:tr w:rsidR="004B74D2" w:rsidRPr="00683D4E" w14:paraId="6D14368D" w14:textId="77777777" w:rsidTr="00034143">
        <w:trPr>
          <w:trHeight w:val="390"/>
        </w:trPr>
        <w:tc>
          <w:tcPr>
            <w:tcW w:w="4192" w:type="dxa"/>
            <w:vAlign w:val="center"/>
          </w:tcPr>
          <w:p w14:paraId="3D84EC03" w14:textId="77777777" w:rsidR="004B74D2" w:rsidRPr="00683D4E" w:rsidRDefault="004B74D2" w:rsidP="004B74D2">
            <w:pPr>
              <w:suppressAutoHyphens/>
              <w:spacing w:after="0" w:line="259" w:lineRule="auto"/>
              <w:ind w:hanging="27"/>
              <w:contextualSpacing/>
              <w:rPr>
                <w:rFonts w:eastAsia="Calibri"/>
                <w:sz w:val="24"/>
                <w:szCs w:val="24"/>
                <w:lang w:eastAsia="ar-SA"/>
              </w:rPr>
            </w:pPr>
            <w:r w:rsidRPr="00683D4E">
              <w:rPr>
                <w:rFonts w:eastAsia="Calibri"/>
                <w:sz w:val="24"/>
                <w:szCs w:val="24"/>
                <w:lang w:eastAsia="ar-SA"/>
              </w:rPr>
              <w:t>Pilnvarotās personas vārds, uzvārds*</w:t>
            </w:r>
          </w:p>
        </w:tc>
        <w:tc>
          <w:tcPr>
            <w:tcW w:w="3503" w:type="dxa"/>
            <w:vAlign w:val="center"/>
          </w:tcPr>
          <w:p w14:paraId="2F5F10CC" w14:textId="77777777" w:rsidR="004B74D2" w:rsidRPr="00683D4E" w:rsidRDefault="004B74D2" w:rsidP="004B74D2">
            <w:pPr>
              <w:suppressAutoHyphens/>
              <w:spacing w:after="0" w:line="259" w:lineRule="auto"/>
              <w:contextualSpacing/>
              <w:rPr>
                <w:rFonts w:eastAsia="Calibri"/>
                <w:sz w:val="24"/>
                <w:szCs w:val="24"/>
                <w:lang w:eastAsia="ar-SA"/>
              </w:rPr>
            </w:pPr>
          </w:p>
        </w:tc>
      </w:tr>
    </w:tbl>
    <w:p w14:paraId="3B7DB443" w14:textId="77777777" w:rsidR="004B74D2" w:rsidRPr="00683D4E" w:rsidRDefault="004B74D2" w:rsidP="004B74D2">
      <w:pPr>
        <w:suppressAutoHyphens/>
        <w:spacing w:after="0" w:line="259" w:lineRule="auto"/>
        <w:contextualSpacing/>
        <w:rPr>
          <w:rFonts w:eastAsia="Calibri"/>
          <w:i/>
          <w:sz w:val="24"/>
          <w:szCs w:val="24"/>
          <w:lang w:eastAsia="ar-SA"/>
        </w:rPr>
      </w:pPr>
      <w:r w:rsidRPr="00683D4E">
        <w:rPr>
          <w:rFonts w:eastAsia="Calibri"/>
          <w:sz w:val="24"/>
          <w:szCs w:val="24"/>
          <w:lang w:eastAsia="ar-SA"/>
        </w:rPr>
        <w:t xml:space="preserve">* </w:t>
      </w:r>
      <w:r w:rsidRPr="00683D4E">
        <w:rPr>
          <w:rFonts w:eastAsia="Calibri"/>
          <w:i/>
          <w:sz w:val="24"/>
          <w:szCs w:val="24"/>
          <w:lang w:eastAsia="ar-SA"/>
        </w:rPr>
        <w:t>Ja piedāvājumu iesniedz personu apvienība kā pretendenta dalībnieki, šie lauki jāaizpilda par katru personas apvienības dalībnieku atsevišķi, kā arī papildus jānorāda, kura persona pārstāv personu apvienību šajā iepirkumā.</w:t>
      </w:r>
    </w:p>
    <w:p w14:paraId="680DD682" w14:textId="25D7BD64" w:rsidR="00F21C51" w:rsidRPr="00683D4E" w:rsidRDefault="004B74D2" w:rsidP="009C6FDF">
      <w:pPr>
        <w:spacing w:after="160" w:line="259" w:lineRule="auto"/>
        <w:rPr>
          <w:sz w:val="24"/>
          <w:szCs w:val="24"/>
        </w:rPr>
      </w:pPr>
      <w:r w:rsidRPr="00683D4E">
        <w:rPr>
          <w:rFonts w:eastAsia="Calibri"/>
          <w:i/>
          <w:sz w:val="24"/>
          <w:szCs w:val="24"/>
          <w:lang w:eastAsia="ar-SA"/>
        </w:rPr>
        <w:br w:type="page"/>
      </w:r>
      <w:bookmarkEnd w:id="0"/>
    </w:p>
    <w:p w14:paraId="75EB36F4" w14:textId="77777777" w:rsidR="00F21C51" w:rsidRPr="00683D4E" w:rsidRDefault="00F21C51" w:rsidP="00F21C51">
      <w:pPr>
        <w:spacing w:after="0" w:line="240" w:lineRule="auto"/>
        <w:contextualSpacing/>
        <w:jc w:val="both"/>
        <w:rPr>
          <w:sz w:val="24"/>
          <w:szCs w:val="24"/>
        </w:rPr>
      </w:pPr>
    </w:p>
    <w:p w14:paraId="7979D3ED" w14:textId="77777777" w:rsidR="00F21C51" w:rsidRPr="00683D4E" w:rsidRDefault="00F21C51" w:rsidP="00F21C51">
      <w:pPr>
        <w:spacing w:after="0" w:line="240" w:lineRule="auto"/>
        <w:contextualSpacing/>
        <w:jc w:val="both"/>
        <w:rPr>
          <w:sz w:val="24"/>
          <w:szCs w:val="24"/>
        </w:rPr>
      </w:pPr>
    </w:p>
    <w:p w14:paraId="291EB808" w14:textId="77777777" w:rsidR="00CC01C6" w:rsidRPr="00683D4E" w:rsidRDefault="00CC01C6" w:rsidP="00CC01C6">
      <w:pPr>
        <w:spacing w:after="160" w:line="259" w:lineRule="auto"/>
        <w:jc w:val="right"/>
        <w:rPr>
          <w:sz w:val="22"/>
          <w:szCs w:val="22"/>
          <w:lang w:eastAsia="en-US"/>
        </w:rPr>
      </w:pPr>
      <w:r w:rsidRPr="00683D4E">
        <w:rPr>
          <w:rFonts w:eastAsia="Calibri"/>
          <w:sz w:val="22"/>
          <w:szCs w:val="22"/>
          <w:lang w:eastAsia="en-US"/>
        </w:rPr>
        <w:t>2.pielikums</w:t>
      </w:r>
    </w:p>
    <w:p w14:paraId="1A86E340" w14:textId="77777777" w:rsidR="00CC01C6" w:rsidRPr="00683D4E" w:rsidRDefault="00CC01C6" w:rsidP="00CC01C6">
      <w:pPr>
        <w:autoSpaceDE w:val="0"/>
        <w:autoSpaceDN w:val="0"/>
        <w:adjustRightInd w:val="0"/>
        <w:spacing w:after="0" w:line="240" w:lineRule="auto"/>
        <w:contextualSpacing/>
        <w:jc w:val="center"/>
        <w:rPr>
          <w:b/>
          <w:bCs/>
          <w:sz w:val="22"/>
          <w:szCs w:val="22"/>
          <w:lang w:eastAsia="en-US"/>
        </w:rPr>
      </w:pPr>
      <w:r w:rsidRPr="00683D4E">
        <w:rPr>
          <w:b/>
          <w:bCs/>
          <w:sz w:val="22"/>
          <w:szCs w:val="22"/>
          <w:lang w:eastAsia="en-US"/>
        </w:rPr>
        <w:t>TEHNISKĀ SPECIFIKĀCIJA</w:t>
      </w:r>
    </w:p>
    <w:p w14:paraId="2CA8827E" w14:textId="77777777" w:rsidR="00F21C51" w:rsidRPr="00683D4E" w:rsidRDefault="00F21C51" w:rsidP="00F21C51">
      <w:pPr>
        <w:spacing w:after="0" w:line="240" w:lineRule="auto"/>
        <w:contextualSpacing/>
        <w:jc w:val="both"/>
        <w:rPr>
          <w:sz w:val="24"/>
          <w:szCs w:val="24"/>
        </w:rPr>
      </w:pPr>
    </w:p>
    <w:p w14:paraId="57A2E055" w14:textId="77777777" w:rsidR="00F21C51" w:rsidRPr="00683D4E" w:rsidRDefault="00F21C51" w:rsidP="00F21C51">
      <w:pPr>
        <w:jc w:val="center"/>
        <w:rPr>
          <w:b/>
          <w:sz w:val="24"/>
          <w:szCs w:val="24"/>
        </w:rPr>
      </w:pPr>
      <w:r w:rsidRPr="00683D4E">
        <w:rPr>
          <w:b/>
          <w:sz w:val="24"/>
          <w:szCs w:val="24"/>
        </w:rPr>
        <w:t>PROJEKTĒŠANAS UZDEVUMS</w:t>
      </w:r>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0"/>
        <w:gridCol w:w="6379"/>
      </w:tblGrid>
      <w:tr w:rsidR="00F21C51" w:rsidRPr="00683D4E" w14:paraId="7FFCB614" w14:textId="77777777" w:rsidTr="00A91EF1">
        <w:tc>
          <w:tcPr>
            <w:tcW w:w="3290" w:type="dxa"/>
          </w:tcPr>
          <w:p w14:paraId="1E84FE70" w14:textId="77777777" w:rsidR="00F21C51" w:rsidRPr="00683D4E" w:rsidRDefault="00F21C51" w:rsidP="00663111">
            <w:pPr>
              <w:spacing w:after="0" w:line="240" w:lineRule="auto"/>
              <w:rPr>
                <w:b/>
                <w:sz w:val="24"/>
                <w:szCs w:val="24"/>
              </w:rPr>
            </w:pPr>
            <w:r w:rsidRPr="00683D4E">
              <w:rPr>
                <w:b/>
                <w:bCs/>
                <w:sz w:val="24"/>
                <w:szCs w:val="24"/>
              </w:rPr>
              <w:t>Projektējamais objekts un tā grupa</w:t>
            </w:r>
          </w:p>
        </w:tc>
        <w:tc>
          <w:tcPr>
            <w:tcW w:w="6379" w:type="dxa"/>
          </w:tcPr>
          <w:p w14:paraId="6F21D531" w14:textId="77777777" w:rsidR="00F21C51" w:rsidRPr="00683D4E" w:rsidRDefault="00F21C51" w:rsidP="00663111">
            <w:pPr>
              <w:spacing w:after="0" w:line="240" w:lineRule="auto"/>
              <w:rPr>
                <w:sz w:val="24"/>
                <w:szCs w:val="24"/>
              </w:rPr>
            </w:pPr>
            <w:r w:rsidRPr="00683D4E">
              <w:rPr>
                <w:sz w:val="24"/>
                <w:szCs w:val="24"/>
              </w:rPr>
              <w:t xml:space="preserve">Minimālā sastāva būvprojekts (MBP) </w:t>
            </w:r>
          </w:p>
        </w:tc>
      </w:tr>
      <w:tr w:rsidR="00F21C51" w:rsidRPr="00683D4E" w14:paraId="4DDB4895" w14:textId="77777777" w:rsidTr="00A91EF1">
        <w:tc>
          <w:tcPr>
            <w:tcW w:w="3290" w:type="dxa"/>
            <w:vAlign w:val="center"/>
          </w:tcPr>
          <w:p w14:paraId="1CE21215" w14:textId="77777777" w:rsidR="00F21C51" w:rsidRPr="00683D4E" w:rsidRDefault="00F21C51" w:rsidP="00663111">
            <w:pPr>
              <w:spacing w:after="0" w:line="240" w:lineRule="auto"/>
              <w:rPr>
                <w:b/>
                <w:sz w:val="24"/>
                <w:szCs w:val="24"/>
              </w:rPr>
            </w:pPr>
            <w:r w:rsidRPr="00683D4E">
              <w:rPr>
                <w:b/>
                <w:sz w:val="24"/>
                <w:szCs w:val="24"/>
              </w:rPr>
              <w:t>Projektējamā objekta adrese:</w:t>
            </w:r>
          </w:p>
        </w:tc>
        <w:tc>
          <w:tcPr>
            <w:tcW w:w="6379" w:type="dxa"/>
          </w:tcPr>
          <w:p w14:paraId="27DC6A00" w14:textId="77777777" w:rsidR="00F21C51" w:rsidRPr="00683D4E" w:rsidRDefault="00F21C51" w:rsidP="00663111">
            <w:pPr>
              <w:spacing w:after="0" w:line="240" w:lineRule="auto"/>
              <w:rPr>
                <w:sz w:val="24"/>
                <w:szCs w:val="24"/>
              </w:rPr>
            </w:pPr>
            <w:r w:rsidRPr="00683D4E">
              <w:rPr>
                <w:sz w:val="24"/>
                <w:szCs w:val="24"/>
                <w:shd w:val="clear" w:color="auto" w:fill="FFFFFF"/>
              </w:rPr>
              <w:t>“Siltums”, Naukšēni, Naukšēnu pag., Valmieras nov., LV-4244</w:t>
            </w:r>
          </w:p>
        </w:tc>
      </w:tr>
      <w:tr w:rsidR="00F21C51" w:rsidRPr="00683D4E" w14:paraId="31CE7AB1" w14:textId="77777777" w:rsidTr="00A91EF1">
        <w:tc>
          <w:tcPr>
            <w:tcW w:w="3290" w:type="dxa"/>
            <w:vAlign w:val="center"/>
          </w:tcPr>
          <w:p w14:paraId="707C5A03" w14:textId="77777777" w:rsidR="00F21C51" w:rsidRPr="00683D4E" w:rsidRDefault="00F21C51" w:rsidP="00663111">
            <w:pPr>
              <w:spacing w:after="0" w:line="240" w:lineRule="auto"/>
              <w:rPr>
                <w:b/>
                <w:sz w:val="24"/>
                <w:szCs w:val="24"/>
              </w:rPr>
            </w:pPr>
            <w:r w:rsidRPr="00683D4E">
              <w:rPr>
                <w:b/>
                <w:sz w:val="24"/>
                <w:szCs w:val="24"/>
              </w:rPr>
              <w:t>Zemes vienības kadastra apzīmējums:</w:t>
            </w:r>
          </w:p>
        </w:tc>
        <w:tc>
          <w:tcPr>
            <w:tcW w:w="6379" w:type="dxa"/>
          </w:tcPr>
          <w:p w14:paraId="6D9615C8" w14:textId="77777777" w:rsidR="00F21C51" w:rsidRPr="00683D4E" w:rsidRDefault="00F21C51" w:rsidP="00663111">
            <w:pPr>
              <w:spacing w:after="0" w:line="240" w:lineRule="auto"/>
              <w:rPr>
                <w:sz w:val="24"/>
                <w:szCs w:val="24"/>
              </w:rPr>
            </w:pPr>
            <w:r w:rsidRPr="00683D4E">
              <w:rPr>
                <w:sz w:val="24"/>
                <w:szCs w:val="24"/>
                <w:shd w:val="clear" w:color="auto" w:fill="FFFFFF"/>
              </w:rPr>
              <w:t>96720060294</w:t>
            </w:r>
          </w:p>
        </w:tc>
      </w:tr>
      <w:tr w:rsidR="00F21C51" w:rsidRPr="00683D4E" w14:paraId="6A02326F" w14:textId="77777777" w:rsidTr="00A91EF1">
        <w:tc>
          <w:tcPr>
            <w:tcW w:w="3290" w:type="dxa"/>
            <w:vAlign w:val="center"/>
          </w:tcPr>
          <w:p w14:paraId="59459478" w14:textId="77777777" w:rsidR="00F21C51" w:rsidRPr="00683D4E" w:rsidRDefault="00F21C51" w:rsidP="00663111">
            <w:pPr>
              <w:spacing w:after="0" w:line="240" w:lineRule="auto"/>
              <w:rPr>
                <w:b/>
                <w:sz w:val="24"/>
                <w:szCs w:val="24"/>
              </w:rPr>
            </w:pPr>
            <w:r w:rsidRPr="00683D4E">
              <w:rPr>
                <w:b/>
                <w:sz w:val="24"/>
                <w:szCs w:val="24"/>
              </w:rPr>
              <w:t>Būvniecības ierosinātājs</w:t>
            </w:r>
            <w:r w:rsidRPr="00683D4E">
              <w:rPr>
                <w:sz w:val="24"/>
                <w:szCs w:val="24"/>
              </w:rPr>
              <w:t>:</w:t>
            </w:r>
          </w:p>
        </w:tc>
        <w:tc>
          <w:tcPr>
            <w:tcW w:w="6379" w:type="dxa"/>
          </w:tcPr>
          <w:p w14:paraId="5D5D93F6" w14:textId="77777777" w:rsidR="00F21C51" w:rsidRPr="00683D4E" w:rsidRDefault="00F21C51" w:rsidP="00663111">
            <w:pPr>
              <w:spacing w:after="0" w:line="240" w:lineRule="auto"/>
              <w:rPr>
                <w:sz w:val="24"/>
                <w:szCs w:val="24"/>
              </w:rPr>
            </w:pPr>
            <w:r w:rsidRPr="00683D4E">
              <w:rPr>
                <w:sz w:val="24"/>
                <w:szCs w:val="24"/>
              </w:rPr>
              <w:t>Pašvaldības SIA “Rūjienas siltums”</w:t>
            </w:r>
          </w:p>
        </w:tc>
      </w:tr>
      <w:tr w:rsidR="00F21C51" w:rsidRPr="00683D4E" w14:paraId="56A7E9C7" w14:textId="77777777" w:rsidTr="00A91EF1">
        <w:tc>
          <w:tcPr>
            <w:tcW w:w="3290" w:type="dxa"/>
          </w:tcPr>
          <w:p w14:paraId="7155C601" w14:textId="77777777" w:rsidR="00F21C51" w:rsidRPr="00683D4E" w:rsidRDefault="00F21C51" w:rsidP="00663111">
            <w:pPr>
              <w:spacing w:after="0" w:line="240" w:lineRule="auto"/>
              <w:rPr>
                <w:b/>
                <w:sz w:val="24"/>
                <w:szCs w:val="24"/>
              </w:rPr>
            </w:pPr>
            <w:r w:rsidRPr="00683D4E">
              <w:rPr>
                <w:b/>
                <w:sz w:val="24"/>
                <w:szCs w:val="24"/>
              </w:rPr>
              <w:t>Īpašnieka atbildīgais pārstāvis</w:t>
            </w:r>
            <w:r w:rsidRPr="00683D4E">
              <w:rPr>
                <w:sz w:val="24"/>
                <w:szCs w:val="24"/>
              </w:rPr>
              <w:t xml:space="preserve"> :</w:t>
            </w:r>
          </w:p>
        </w:tc>
        <w:tc>
          <w:tcPr>
            <w:tcW w:w="6379" w:type="dxa"/>
          </w:tcPr>
          <w:p w14:paraId="029A13F8" w14:textId="77777777" w:rsidR="00F21C51" w:rsidRPr="00683D4E" w:rsidRDefault="00F21C51" w:rsidP="00663111">
            <w:pPr>
              <w:spacing w:after="0" w:line="240" w:lineRule="auto"/>
              <w:rPr>
                <w:sz w:val="24"/>
                <w:szCs w:val="24"/>
              </w:rPr>
            </w:pPr>
            <w:r w:rsidRPr="00683D4E">
              <w:rPr>
                <w:sz w:val="24"/>
                <w:szCs w:val="24"/>
              </w:rPr>
              <w:t>Valdes priekšsēdētājs: Gints Vēveris</w:t>
            </w:r>
          </w:p>
          <w:p w14:paraId="6BFCD174" w14:textId="77777777" w:rsidR="00F21C51" w:rsidRPr="00683D4E" w:rsidRDefault="00F21C51" w:rsidP="00663111">
            <w:pPr>
              <w:spacing w:after="0" w:line="240" w:lineRule="auto"/>
              <w:rPr>
                <w:sz w:val="24"/>
                <w:szCs w:val="24"/>
              </w:rPr>
            </w:pPr>
            <w:r w:rsidRPr="00683D4E">
              <w:rPr>
                <w:sz w:val="24"/>
                <w:szCs w:val="24"/>
              </w:rPr>
              <w:t>e-pasts: vadiba@rujienassiltums.lv</w:t>
            </w:r>
          </w:p>
          <w:p w14:paraId="5CFC5078" w14:textId="77777777" w:rsidR="00F21C51" w:rsidRPr="00683D4E" w:rsidRDefault="00F21C51" w:rsidP="00663111">
            <w:pPr>
              <w:spacing w:after="0" w:line="240" w:lineRule="auto"/>
              <w:rPr>
                <w:sz w:val="24"/>
                <w:szCs w:val="24"/>
              </w:rPr>
            </w:pPr>
            <w:r w:rsidRPr="00683D4E">
              <w:rPr>
                <w:sz w:val="24"/>
                <w:szCs w:val="24"/>
              </w:rPr>
              <w:t>t.28611943</w:t>
            </w:r>
          </w:p>
        </w:tc>
      </w:tr>
      <w:tr w:rsidR="00F21C51" w:rsidRPr="00683D4E" w14:paraId="6E5881A2" w14:textId="77777777" w:rsidTr="00A91EF1">
        <w:trPr>
          <w:trHeight w:val="848"/>
        </w:trPr>
        <w:tc>
          <w:tcPr>
            <w:tcW w:w="3290" w:type="dxa"/>
            <w:vAlign w:val="center"/>
          </w:tcPr>
          <w:p w14:paraId="02C05D80" w14:textId="77777777" w:rsidR="00F21C51" w:rsidRPr="00683D4E" w:rsidRDefault="00F21C51" w:rsidP="00663111">
            <w:pPr>
              <w:spacing w:after="0" w:line="240" w:lineRule="auto"/>
              <w:rPr>
                <w:b/>
                <w:sz w:val="24"/>
                <w:szCs w:val="24"/>
              </w:rPr>
            </w:pPr>
            <w:r w:rsidRPr="00683D4E">
              <w:rPr>
                <w:b/>
                <w:sz w:val="24"/>
                <w:szCs w:val="24"/>
              </w:rPr>
              <w:t>Kontaktpersona</w:t>
            </w:r>
            <w:r w:rsidRPr="00683D4E">
              <w:rPr>
                <w:sz w:val="24"/>
                <w:szCs w:val="24"/>
              </w:rPr>
              <w:t>:</w:t>
            </w:r>
          </w:p>
        </w:tc>
        <w:tc>
          <w:tcPr>
            <w:tcW w:w="6379" w:type="dxa"/>
          </w:tcPr>
          <w:p w14:paraId="28CFA1B0" w14:textId="77777777" w:rsidR="00F21C51" w:rsidRPr="00683D4E" w:rsidRDefault="00F21C51" w:rsidP="00663111">
            <w:pPr>
              <w:spacing w:after="0" w:line="240" w:lineRule="auto"/>
              <w:rPr>
                <w:sz w:val="24"/>
                <w:szCs w:val="24"/>
                <w:shd w:val="clear" w:color="auto" w:fill="FFFFFF"/>
              </w:rPr>
            </w:pPr>
            <w:r w:rsidRPr="00683D4E">
              <w:rPr>
                <w:sz w:val="24"/>
                <w:szCs w:val="24"/>
                <w:shd w:val="clear" w:color="auto" w:fill="FFFFFF"/>
              </w:rPr>
              <w:t>Siltumapgādes nodaļas vadītājs: Andris Rakeckis</w:t>
            </w:r>
          </w:p>
          <w:p w14:paraId="407A9A88" w14:textId="77777777" w:rsidR="00F21C51" w:rsidRPr="00683D4E" w:rsidRDefault="00F21C51" w:rsidP="00663111">
            <w:pPr>
              <w:spacing w:after="0" w:line="240" w:lineRule="auto"/>
              <w:rPr>
                <w:sz w:val="24"/>
                <w:szCs w:val="24"/>
              </w:rPr>
            </w:pPr>
            <w:r w:rsidRPr="00683D4E">
              <w:rPr>
                <w:sz w:val="24"/>
                <w:szCs w:val="24"/>
              </w:rPr>
              <w:t>e-pasts: san@rujienassiltums.lv</w:t>
            </w:r>
          </w:p>
          <w:p w14:paraId="3A8729B9" w14:textId="77777777" w:rsidR="00F21C51" w:rsidRPr="00683D4E" w:rsidRDefault="00F21C51" w:rsidP="00663111">
            <w:pPr>
              <w:spacing w:after="0" w:line="240" w:lineRule="auto"/>
              <w:rPr>
                <w:sz w:val="24"/>
                <w:szCs w:val="24"/>
              </w:rPr>
            </w:pPr>
            <w:r w:rsidRPr="00683D4E">
              <w:rPr>
                <w:sz w:val="24"/>
                <w:szCs w:val="24"/>
              </w:rPr>
              <w:t>t.</w:t>
            </w:r>
            <w:r w:rsidRPr="00683D4E">
              <w:rPr>
                <w:sz w:val="24"/>
                <w:szCs w:val="24"/>
                <w:shd w:val="clear" w:color="auto" w:fill="FFFFFF"/>
              </w:rPr>
              <w:t xml:space="preserve"> 26690717</w:t>
            </w:r>
          </w:p>
        </w:tc>
      </w:tr>
    </w:tbl>
    <w:p w14:paraId="5472257A" w14:textId="77777777" w:rsidR="00F21C51" w:rsidRPr="00683D4E" w:rsidRDefault="00F21C51" w:rsidP="00F21C51">
      <w:pPr>
        <w:jc w:val="center"/>
        <w:rPr>
          <w:b/>
          <w:sz w:val="24"/>
          <w:szCs w:val="24"/>
        </w:rPr>
      </w:pPr>
    </w:p>
    <w:p w14:paraId="3A149C73" w14:textId="77777777" w:rsidR="00F21C51" w:rsidRPr="00683D4E" w:rsidRDefault="00F21C51" w:rsidP="00F21C51">
      <w:pPr>
        <w:jc w:val="center"/>
        <w:rPr>
          <w:b/>
          <w:sz w:val="24"/>
          <w:szCs w:val="24"/>
        </w:rPr>
      </w:pPr>
      <w:r w:rsidRPr="00683D4E">
        <w:rPr>
          <w:b/>
          <w:sz w:val="24"/>
          <w:szCs w:val="24"/>
        </w:rPr>
        <w:t xml:space="preserve">MINIMĀLĀ SASTĀVA BŪVPROJEKTA NOSACĪJUMI </w:t>
      </w:r>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9"/>
        <w:gridCol w:w="7010"/>
      </w:tblGrid>
      <w:tr w:rsidR="00F21C51" w:rsidRPr="00683D4E" w14:paraId="5B4DFC8B" w14:textId="77777777" w:rsidTr="00A91EF1">
        <w:tc>
          <w:tcPr>
            <w:tcW w:w="2659" w:type="dxa"/>
          </w:tcPr>
          <w:p w14:paraId="43C2CD88" w14:textId="77777777" w:rsidR="00F21C51" w:rsidRPr="00683D4E" w:rsidRDefault="00F21C51" w:rsidP="00663111">
            <w:pPr>
              <w:spacing w:after="0" w:line="240" w:lineRule="auto"/>
              <w:rPr>
                <w:b/>
                <w:bCs/>
                <w:sz w:val="24"/>
                <w:szCs w:val="24"/>
              </w:rPr>
            </w:pPr>
            <w:r w:rsidRPr="00683D4E">
              <w:rPr>
                <w:b/>
                <w:bCs/>
                <w:sz w:val="24"/>
                <w:szCs w:val="24"/>
              </w:rPr>
              <w:t>Katlumāju skaits/minimālā sastāva būvprojektu skaits</w:t>
            </w:r>
          </w:p>
        </w:tc>
        <w:tc>
          <w:tcPr>
            <w:tcW w:w="7010" w:type="dxa"/>
            <w:tcBorders>
              <w:bottom w:val="single" w:sz="4" w:space="0" w:color="auto"/>
            </w:tcBorders>
            <w:vAlign w:val="center"/>
          </w:tcPr>
          <w:p w14:paraId="2353A782" w14:textId="77777777" w:rsidR="00F21C51" w:rsidRPr="00683D4E" w:rsidRDefault="00F21C51" w:rsidP="00663111">
            <w:pPr>
              <w:pStyle w:val="Textbody"/>
              <w:spacing w:before="0" w:line="240" w:lineRule="auto"/>
              <w:ind w:left="34"/>
              <w:jc w:val="center"/>
            </w:pPr>
            <w:r w:rsidRPr="00683D4E">
              <w:t>1 gab.</w:t>
            </w:r>
          </w:p>
        </w:tc>
      </w:tr>
      <w:tr w:rsidR="00F21C51" w:rsidRPr="00683D4E" w14:paraId="57B0FA93" w14:textId="77777777" w:rsidTr="00A91EF1">
        <w:tc>
          <w:tcPr>
            <w:tcW w:w="2659" w:type="dxa"/>
            <w:vAlign w:val="center"/>
          </w:tcPr>
          <w:p w14:paraId="59DE43ED" w14:textId="77777777" w:rsidR="00F21C51" w:rsidRPr="00683D4E" w:rsidRDefault="00F21C51" w:rsidP="00663111">
            <w:pPr>
              <w:spacing w:after="0" w:line="240" w:lineRule="auto"/>
              <w:rPr>
                <w:b/>
                <w:bCs/>
                <w:sz w:val="24"/>
                <w:szCs w:val="24"/>
              </w:rPr>
            </w:pPr>
            <w:r w:rsidRPr="00683D4E">
              <w:rPr>
                <w:b/>
                <w:bCs/>
                <w:sz w:val="24"/>
                <w:szCs w:val="24"/>
              </w:rPr>
              <w:t>Projekta uzdevums</w:t>
            </w:r>
          </w:p>
        </w:tc>
        <w:tc>
          <w:tcPr>
            <w:tcW w:w="7010" w:type="dxa"/>
            <w:tcBorders>
              <w:top w:val="single" w:sz="4" w:space="0" w:color="auto"/>
            </w:tcBorders>
          </w:tcPr>
          <w:p w14:paraId="3EE0B65C" w14:textId="0C0ABC7B" w:rsidR="00F21C51" w:rsidRPr="00683D4E" w:rsidRDefault="00F21C51" w:rsidP="00663111">
            <w:pPr>
              <w:pStyle w:val="Textbody"/>
              <w:spacing w:before="0" w:line="240" w:lineRule="auto"/>
              <w:ind w:left="34"/>
              <w:rPr>
                <w:b/>
                <w:i/>
              </w:rPr>
            </w:pPr>
            <w:r w:rsidRPr="00683D4E">
              <w:rPr>
                <w:b/>
                <w:i/>
              </w:rPr>
              <w:t xml:space="preserve">Izstrādāt </w:t>
            </w:r>
            <w:proofErr w:type="spellStart"/>
            <w:r w:rsidRPr="00683D4E">
              <w:rPr>
                <w:b/>
                <w:i/>
              </w:rPr>
              <w:t>jaunbūvējamās</w:t>
            </w:r>
            <w:proofErr w:type="spellEnd"/>
            <w:r w:rsidRPr="00683D4E">
              <w:rPr>
                <w:b/>
                <w:i/>
              </w:rPr>
              <w:t xml:space="preserve"> katlumā</w:t>
            </w:r>
            <w:r w:rsidR="00A91EF1" w:rsidRPr="00683D4E">
              <w:rPr>
                <w:b/>
                <w:i/>
              </w:rPr>
              <w:t>jas jaudas aprēķinu un minimālā</w:t>
            </w:r>
            <w:r w:rsidRPr="00683D4E">
              <w:rPr>
                <w:b/>
                <w:i/>
              </w:rPr>
              <w:t xml:space="preserve"> sastāva būvprojektu (MBP) atbilstoši LBN un saskaņot to būvvaldē. Projektā paredzēt esošo nevajadzīgo ēku demontāžu. </w:t>
            </w:r>
          </w:p>
          <w:p w14:paraId="4DC0CA67" w14:textId="77777777" w:rsidR="00F21C51" w:rsidRPr="00683D4E" w:rsidRDefault="00F21C51" w:rsidP="00663111">
            <w:pPr>
              <w:pStyle w:val="Textbody"/>
              <w:spacing w:before="0" w:line="240" w:lineRule="auto"/>
              <w:ind w:left="34"/>
              <w:rPr>
                <w:b/>
                <w:i/>
              </w:rPr>
            </w:pPr>
          </w:p>
          <w:p w14:paraId="7821A93B" w14:textId="77777777" w:rsidR="00F21C51" w:rsidRPr="00683D4E" w:rsidRDefault="00F21C51" w:rsidP="00663111">
            <w:pPr>
              <w:pStyle w:val="Textbody"/>
              <w:spacing w:before="0" w:line="240" w:lineRule="auto"/>
              <w:ind w:left="34"/>
              <w:rPr>
                <w:b/>
                <w:i/>
              </w:rPr>
            </w:pPr>
            <w:r w:rsidRPr="00683D4E">
              <w:rPr>
                <w:b/>
                <w:i/>
              </w:rPr>
              <w:t xml:space="preserve">Minimālā sastāva būvprojektā paredzamas iekārtas, kas atbilstošas funkcionālās un aprīkojuma prasībām – “Funkcionālās un aprīkojuma prasības </w:t>
            </w:r>
            <w:proofErr w:type="spellStart"/>
            <w:r w:rsidRPr="00683D4E">
              <w:rPr>
                <w:b/>
                <w:i/>
              </w:rPr>
              <w:t>katliekārtai</w:t>
            </w:r>
            <w:proofErr w:type="spellEnd"/>
            <w:r w:rsidRPr="00683D4E">
              <w:rPr>
                <w:b/>
                <w:i/>
              </w:rPr>
              <w:t xml:space="preserve"> un katlumājai būvprojekta un minimālā sastāva būvprojekta izstrādei” (skatīt zemāk).</w:t>
            </w:r>
          </w:p>
          <w:p w14:paraId="3E663824" w14:textId="77777777" w:rsidR="00F21C51" w:rsidRPr="00683D4E" w:rsidRDefault="00F21C51" w:rsidP="00663111">
            <w:pPr>
              <w:pStyle w:val="Textbody"/>
              <w:spacing w:before="0" w:line="240" w:lineRule="auto"/>
              <w:rPr>
                <w:b/>
                <w:i/>
              </w:rPr>
            </w:pPr>
          </w:p>
          <w:p w14:paraId="728492B8" w14:textId="07BB646B" w:rsidR="00F21C51" w:rsidRPr="00683D4E" w:rsidRDefault="00F21C51" w:rsidP="00663111">
            <w:pPr>
              <w:pStyle w:val="Textbody"/>
              <w:spacing w:before="0" w:line="240" w:lineRule="auto"/>
              <w:ind w:left="34"/>
            </w:pPr>
            <w:r w:rsidRPr="00683D4E">
              <w:t xml:space="preserve">Arhitektoniskais veidols – krāsota skārda </w:t>
            </w:r>
            <w:proofErr w:type="spellStart"/>
            <w:r w:rsidRPr="00683D4E">
              <w:t>sendvičtipa</w:t>
            </w:r>
            <w:proofErr w:type="spellEnd"/>
            <w:r w:rsidRPr="00683D4E">
              <w:t xml:space="preserve"> paneļu, dzelzsbetona paneļu vai koka paneļu ēka uz dzelzsbetona pamatiem. Krāsām jāiekļaujas apkārtējā vidē.</w:t>
            </w:r>
          </w:p>
          <w:p w14:paraId="62FD8E49" w14:textId="77777777" w:rsidR="00F21C51" w:rsidRPr="00683D4E" w:rsidRDefault="00F21C51" w:rsidP="00663111">
            <w:pPr>
              <w:pStyle w:val="Textbody"/>
              <w:spacing w:before="0" w:line="240" w:lineRule="auto"/>
              <w:ind w:left="34"/>
            </w:pPr>
          </w:p>
          <w:p w14:paraId="344860A9" w14:textId="64FACD35" w:rsidR="00F21C51" w:rsidRPr="00683D4E" w:rsidRDefault="00F21C51" w:rsidP="00663111">
            <w:pPr>
              <w:pStyle w:val="Textbody"/>
              <w:spacing w:before="0" w:line="240" w:lineRule="auto"/>
              <w:ind w:left="34"/>
            </w:pPr>
            <w:r w:rsidRPr="00683D4E">
              <w:t xml:space="preserve">Katlumājas jaudas aprēķinu veikt no projektēšanas uzdevumā pieejamajiem </w:t>
            </w:r>
            <w:proofErr w:type="spellStart"/>
            <w:r w:rsidRPr="00683D4E">
              <w:t>izejdatiem</w:t>
            </w:r>
            <w:proofErr w:type="spellEnd"/>
            <w:r w:rsidRPr="00683D4E">
              <w:t xml:space="preserve"> (pretendents </w:t>
            </w:r>
            <w:r w:rsidR="00F83E1E" w:rsidRPr="00683D4E">
              <w:t xml:space="preserve">uzsākot pilnu projektēšanu darbu </w:t>
            </w:r>
            <w:r w:rsidRPr="00683D4E">
              <w:t>pieprasa</w:t>
            </w:r>
            <w:r w:rsidR="00F83E1E" w:rsidRPr="00683D4E">
              <w:t xml:space="preserve"> detalizētus </w:t>
            </w:r>
            <w:r w:rsidRPr="00683D4E">
              <w:t>sākotnējos parametrus, apkurināmās platības, siltumtīklu garumus, karstā ūdens patēriņus</w:t>
            </w:r>
            <w:r w:rsidR="00F83E1E" w:rsidRPr="00683D4E">
              <w:t>, u.tml.).</w:t>
            </w:r>
          </w:p>
        </w:tc>
      </w:tr>
      <w:tr w:rsidR="00F21C51" w:rsidRPr="00683D4E" w14:paraId="62335B48" w14:textId="77777777" w:rsidTr="00A91EF1">
        <w:tc>
          <w:tcPr>
            <w:tcW w:w="2659" w:type="dxa"/>
            <w:vAlign w:val="center"/>
          </w:tcPr>
          <w:p w14:paraId="3B89C8AC" w14:textId="77777777" w:rsidR="00F21C51" w:rsidRPr="00683D4E" w:rsidRDefault="00F21C51" w:rsidP="00663111">
            <w:pPr>
              <w:spacing w:after="0" w:line="240" w:lineRule="auto"/>
              <w:rPr>
                <w:b/>
                <w:bCs/>
                <w:sz w:val="24"/>
                <w:szCs w:val="24"/>
              </w:rPr>
            </w:pPr>
            <w:r w:rsidRPr="00683D4E">
              <w:rPr>
                <w:b/>
                <w:bCs/>
                <w:sz w:val="24"/>
                <w:szCs w:val="24"/>
              </w:rPr>
              <w:t>Zemes gabala platība</w:t>
            </w:r>
          </w:p>
        </w:tc>
        <w:tc>
          <w:tcPr>
            <w:tcW w:w="7010" w:type="dxa"/>
          </w:tcPr>
          <w:p w14:paraId="2FE43E36" w14:textId="1E681629" w:rsidR="00F21C51" w:rsidRPr="00683D4E" w:rsidRDefault="00FB24BB" w:rsidP="00663111">
            <w:pPr>
              <w:pStyle w:val="Textbody"/>
              <w:spacing w:before="0" w:line="240" w:lineRule="auto"/>
              <w:ind w:left="34"/>
            </w:pPr>
            <w:r>
              <w:t xml:space="preserve">Atbilstoši </w:t>
            </w:r>
            <w:r w:rsidR="00F21C51" w:rsidRPr="00683D4E">
              <w:t>zemes robežu plān</w:t>
            </w:r>
            <w:r>
              <w:t>am</w:t>
            </w:r>
          </w:p>
        </w:tc>
      </w:tr>
      <w:tr w:rsidR="00F21C51" w:rsidRPr="00683D4E" w14:paraId="0FDB2CA6" w14:textId="77777777" w:rsidTr="00A91EF1">
        <w:tc>
          <w:tcPr>
            <w:tcW w:w="2659" w:type="dxa"/>
            <w:vAlign w:val="center"/>
          </w:tcPr>
          <w:p w14:paraId="6741C5CD" w14:textId="77777777" w:rsidR="00F21C51" w:rsidRPr="00683D4E" w:rsidRDefault="00F21C51" w:rsidP="00663111">
            <w:pPr>
              <w:spacing w:after="0" w:line="240" w:lineRule="auto"/>
              <w:rPr>
                <w:b/>
                <w:bCs/>
                <w:sz w:val="24"/>
                <w:szCs w:val="24"/>
              </w:rPr>
            </w:pPr>
            <w:proofErr w:type="spellStart"/>
            <w:r w:rsidRPr="00683D4E">
              <w:rPr>
                <w:b/>
                <w:bCs/>
                <w:sz w:val="24"/>
                <w:szCs w:val="24"/>
              </w:rPr>
              <w:t>Būvlaide</w:t>
            </w:r>
            <w:proofErr w:type="spellEnd"/>
          </w:p>
        </w:tc>
        <w:tc>
          <w:tcPr>
            <w:tcW w:w="7010" w:type="dxa"/>
          </w:tcPr>
          <w:p w14:paraId="614E31D9" w14:textId="77777777" w:rsidR="00F21C51" w:rsidRPr="00683D4E" w:rsidRDefault="00F21C51" w:rsidP="00663111">
            <w:pPr>
              <w:spacing w:after="0" w:line="240" w:lineRule="auto"/>
              <w:jc w:val="both"/>
              <w:rPr>
                <w:bCs/>
                <w:sz w:val="24"/>
                <w:szCs w:val="24"/>
              </w:rPr>
            </w:pPr>
            <w:r w:rsidRPr="00683D4E">
              <w:rPr>
                <w:bCs/>
                <w:sz w:val="24"/>
                <w:szCs w:val="24"/>
              </w:rPr>
              <w:t>Atbilstoši apbūves noteikumiem</w:t>
            </w:r>
          </w:p>
        </w:tc>
      </w:tr>
      <w:tr w:rsidR="00F21C51" w:rsidRPr="00683D4E" w14:paraId="19378899" w14:textId="77777777" w:rsidTr="00A91EF1">
        <w:tc>
          <w:tcPr>
            <w:tcW w:w="2659" w:type="dxa"/>
            <w:vAlign w:val="center"/>
          </w:tcPr>
          <w:p w14:paraId="664C9579" w14:textId="77777777" w:rsidR="00F21C51" w:rsidRPr="00683D4E" w:rsidRDefault="00F21C51" w:rsidP="00663111">
            <w:pPr>
              <w:spacing w:after="0" w:line="240" w:lineRule="auto"/>
              <w:rPr>
                <w:b/>
                <w:bCs/>
                <w:sz w:val="24"/>
                <w:szCs w:val="24"/>
              </w:rPr>
            </w:pPr>
            <w:r w:rsidRPr="00683D4E">
              <w:rPr>
                <w:b/>
                <w:bCs/>
                <w:sz w:val="24"/>
                <w:szCs w:val="24"/>
              </w:rPr>
              <w:t>Būvniecības veids</w:t>
            </w:r>
          </w:p>
        </w:tc>
        <w:tc>
          <w:tcPr>
            <w:tcW w:w="7010" w:type="dxa"/>
          </w:tcPr>
          <w:p w14:paraId="230F3380" w14:textId="77777777" w:rsidR="00F21C51" w:rsidRPr="00683D4E" w:rsidRDefault="00F21C51" w:rsidP="00663111">
            <w:pPr>
              <w:pStyle w:val="Textbody"/>
              <w:spacing w:before="0" w:line="240" w:lineRule="auto"/>
              <w:ind w:left="34"/>
            </w:pPr>
            <w:r w:rsidRPr="00683D4E">
              <w:t>Ēku pārbūve vai jaunbūve, teritorijas labiekārtojums, arhitektūras mazās formas</w:t>
            </w:r>
          </w:p>
        </w:tc>
      </w:tr>
      <w:tr w:rsidR="00F21C51" w:rsidRPr="00683D4E" w14:paraId="427B19D9" w14:textId="77777777" w:rsidTr="00A91EF1">
        <w:tc>
          <w:tcPr>
            <w:tcW w:w="2659" w:type="dxa"/>
            <w:vAlign w:val="center"/>
          </w:tcPr>
          <w:p w14:paraId="028019EC" w14:textId="77777777" w:rsidR="00F21C51" w:rsidRPr="00683D4E" w:rsidRDefault="00F21C51" w:rsidP="00663111">
            <w:pPr>
              <w:spacing w:after="0" w:line="240" w:lineRule="auto"/>
              <w:rPr>
                <w:b/>
                <w:bCs/>
                <w:sz w:val="24"/>
                <w:szCs w:val="24"/>
              </w:rPr>
            </w:pPr>
            <w:proofErr w:type="spellStart"/>
            <w:r w:rsidRPr="00683D4E">
              <w:rPr>
                <w:b/>
                <w:bCs/>
                <w:sz w:val="24"/>
                <w:szCs w:val="24"/>
              </w:rPr>
              <w:t>Būvprojektēšanas</w:t>
            </w:r>
            <w:proofErr w:type="spellEnd"/>
            <w:r w:rsidRPr="00683D4E">
              <w:rPr>
                <w:b/>
                <w:bCs/>
                <w:sz w:val="24"/>
                <w:szCs w:val="24"/>
              </w:rPr>
              <w:t xml:space="preserve"> stadijas</w:t>
            </w:r>
          </w:p>
        </w:tc>
        <w:tc>
          <w:tcPr>
            <w:tcW w:w="7010" w:type="dxa"/>
          </w:tcPr>
          <w:p w14:paraId="076F1907" w14:textId="77777777" w:rsidR="00F21C51" w:rsidRPr="00683D4E" w:rsidRDefault="00F21C51" w:rsidP="00663111">
            <w:pPr>
              <w:numPr>
                <w:ilvl w:val="0"/>
                <w:numId w:val="7"/>
              </w:numPr>
              <w:autoSpaceDE w:val="0"/>
              <w:autoSpaceDN w:val="0"/>
              <w:adjustRightInd w:val="0"/>
              <w:spacing w:after="0" w:line="240" w:lineRule="auto"/>
              <w:jc w:val="both"/>
              <w:rPr>
                <w:sz w:val="24"/>
                <w:szCs w:val="24"/>
              </w:rPr>
            </w:pPr>
            <w:r w:rsidRPr="00683D4E">
              <w:rPr>
                <w:sz w:val="24"/>
                <w:szCs w:val="24"/>
              </w:rPr>
              <w:t>Projekta skiču izstrāde trīs variantos. Projekta skices izvēle prezentējot katlumājas veidolus Pasūtītājam.</w:t>
            </w:r>
          </w:p>
          <w:p w14:paraId="4C1FCE0D" w14:textId="77777777" w:rsidR="00F21C51" w:rsidRPr="00683D4E" w:rsidRDefault="00F21C51" w:rsidP="00663111">
            <w:pPr>
              <w:numPr>
                <w:ilvl w:val="0"/>
                <w:numId w:val="7"/>
              </w:numPr>
              <w:autoSpaceDE w:val="0"/>
              <w:autoSpaceDN w:val="0"/>
              <w:adjustRightInd w:val="0"/>
              <w:spacing w:after="0" w:line="240" w:lineRule="auto"/>
              <w:jc w:val="both"/>
              <w:rPr>
                <w:sz w:val="24"/>
                <w:szCs w:val="24"/>
              </w:rPr>
            </w:pPr>
            <w:r w:rsidRPr="00683D4E">
              <w:rPr>
                <w:sz w:val="24"/>
                <w:szCs w:val="24"/>
              </w:rPr>
              <w:t xml:space="preserve">Projekts minimālā sastāvā - atbilstoši ar Ministru kabineta 02.09.2014.noteikumu Nr.529 „Ēku būvnoteikumi” (turpmāk </w:t>
            </w:r>
            <w:r w:rsidRPr="00683D4E">
              <w:rPr>
                <w:sz w:val="24"/>
                <w:szCs w:val="24"/>
              </w:rPr>
              <w:lastRenderedPageBreak/>
              <w:t xml:space="preserve">tekstā - Ēku būvnoteikumi) prasībām. </w:t>
            </w:r>
            <w:proofErr w:type="spellStart"/>
            <w:r w:rsidRPr="00683D4E">
              <w:rPr>
                <w:sz w:val="24"/>
                <w:szCs w:val="24"/>
              </w:rPr>
              <w:t>Būvtāfeles</w:t>
            </w:r>
            <w:proofErr w:type="spellEnd"/>
            <w:r w:rsidRPr="00683D4E">
              <w:rPr>
                <w:sz w:val="24"/>
                <w:szCs w:val="24"/>
              </w:rPr>
              <w:t xml:space="preserve"> uzstādīšana atbilstoši Ēku būvnoteikumu 61.punktam - Pasūtītāja pienākums.</w:t>
            </w:r>
          </w:p>
          <w:p w14:paraId="7B30B582" w14:textId="77777777" w:rsidR="00F21C51" w:rsidRPr="00683D4E" w:rsidRDefault="00F21C51" w:rsidP="00663111">
            <w:pPr>
              <w:autoSpaceDE w:val="0"/>
              <w:autoSpaceDN w:val="0"/>
              <w:adjustRightInd w:val="0"/>
              <w:spacing w:after="0" w:line="240" w:lineRule="auto"/>
              <w:ind w:left="394"/>
              <w:jc w:val="both"/>
              <w:rPr>
                <w:sz w:val="24"/>
                <w:szCs w:val="24"/>
              </w:rPr>
            </w:pPr>
          </w:p>
          <w:p w14:paraId="16B02341" w14:textId="77777777" w:rsidR="00F21C51" w:rsidRPr="00683D4E" w:rsidRDefault="00F21C51" w:rsidP="00663111">
            <w:pPr>
              <w:autoSpaceDE w:val="0"/>
              <w:autoSpaceDN w:val="0"/>
              <w:adjustRightInd w:val="0"/>
              <w:spacing w:after="0" w:line="240" w:lineRule="auto"/>
              <w:jc w:val="both"/>
              <w:rPr>
                <w:sz w:val="24"/>
                <w:szCs w:val="24"/>
              </w:rPr>
            </w:pPr>
            <w:r w:rsidRPr="00683D4E">
              <w:rPr>
                <w:sz w:val="24"/>
                <w:szCs w:val="24"/>
              </w:rPr>
              <w:t>Topogrāfiskā izpēte projektam nepieciešamajā apjomā iekļaujama MBP apjomos.</w:t>
            </w:r>
          </w:p>
          <w:p w14:paraId="7E454528" w14:textId="77777777" w:rsidR="00F21C51" w:rsidRPr="00683D4E" w:rsidRDefault="00F21C51" w:rsidP="00663111">
            <w:pPr>
              <w:autoSpaceDE w:val="0"/>
              <w:autoSpaceDN w:val="0"/>
              <w:adjustRightInd w:val="0"/>
              <w:spacing w:after="0" w:line="240" w:lineRule="auto"/>
              <w:jc w:val="both"/>
              <w:rPr>
                <w:sz w:val="24"/>
                <w:szCs w:val="24"/>
              </w:rPr>
            </w:pPr>
            <w:r w:rsidRPr="00683D4E">
              <w:rPr>
                <w:sz w:val="24"/>
                <w:szCs w:val="24"/>
              </w:rPr>
              <w:t>Ģeoloģiskā izpēte veicama pirms MBP izstrādes.</w:t>
            </w:r>
          </w:p>
        </w:tc>
      </w:tr>
      <w:tr w:rsidR="00F21C51" w:rsidRPr="00683D4E" w14:paraId="71D16D07" w14:textId="77777777" w:rsidTr="00A91EF1">
        <w:tc>
          <w:tcPr>
            <w:tcW w:w="2659" w:type="dxa"/>
            <w:vAlign w:val="center"/>
          </w:tcPr>
          <w:p w14:paraId="079B7FAA" w14:textId="77777777" w:rsidR="00F21C51" w:rsidRPr="00683D4E" w:rsidRDefault="00F21C51" w:rsidP="00663111">
            <w:pPr>
              <w:spacing w:after="0" w:line="240" w:lineRule="auto"/>
              <w:rPr>
                <w:b/>
                <w:bCs/>
                <w:sz w:val="24"/>
                <w:szCs w:val="24"/>
              </w:rPr>
            </w:pPr>
            <w:r w:rsidRPr="00683D4E">
              <w:rPr>
                <w:b/>
                <w:bCs/>
                <w:sz w:val="24"/>
                <w:szCs w:val="24"/>
              </w:rPr>
              <w:lastRenderedPageBreak/>
              <w:t>Izejmateriāli</w:t>
            </w:r>
          </w:p>
        </w:tc>
        <w:tc>
          <w:tcPr>
            <w:tcW w:w="7010" w:type="dxa"/>
          </w:tcPr>
          <w:p w14:paraId="737D4A76" w14:textId="77777777" w:rsidR="00F21C51" w:rsidRPr="00683D4E" w:rsidRDefault="00F21C51" w:rsidP="00663111">
            <w:pPr>
              <w:spacing w:after="0" w:line="240" w:lineRule="auto"/>
              <w:jc w:val="both"/>
              <w:rPr>
                <w:bCs/>
                <w:sz w:val="24"/>
                <w:szCs w:val="24"/>
              </w:rPr>
            </w:pPr>
            <w:r w:rsidRPr="00683D4E">
              <w:rPr>
                <w:bCs/>
                <w:sz w:val="24"/>
                <w:szCs w:val="24"/>
              </w:rPr>
              <w:t>Iepirkuma procedūras nolikums.</w:t>
            </w:r>
          </w:p>
          <w:p w14:paraId="289E896E" w14:textId="77777777" w:rsidR="00F21C51" w:rsidRPr="00683D4E" w:rsidRDefault="00F21C51" w:rsidP="00663111">
            <w:pPr>
              <w:spacing w:after="0" w:line="240" w:lineRule="auto"/>
              <w:jc w:val="both"/>
              <w:rPr>
                <w:bCs/>
                <w:sz w:val="24"/>
                <w:szCs w:val="24"/>
              </w:rPr>
            </w:pPr>
            <w:r w:rsidRPr="00683D4E">
              <w:rPr>
                <w:bCs/>
                <w:sz w:val="24"/>
                <w:szCs w:val="24"/>
              </w:rPr>
              <w:t>Īpašuma dokumenti.</w:t>
            </w:r>
          </w:p>
          <w:p w14:paraId="650AFE7A" w14:textId="77777777" w:rsidR="00F21C51" w:rsidRPr="00683D4E" w:rsidRDefault="00F21C51" w:rsidP="00663111">
            <w:pPr>
              <w:spacing w:after="0" w:line="240" w:lineRule="auto"/>
              <w:jc w:val="both"/>
              <w:rPr>
                <w:bCs/>
                <w:sz w:val="24"/>
                <w:szCs w:val="24"/>
              </w:rPr>
            </w:pPr>
            <w:r w:rsidRPr="00683D4E">
              <w:rPr>
                <w:bCs/>
                <w:sz w:val="24"/>
                <w:szCs w:val="24"/>
              </w:rPr>
              <w:t>Īpašuma robežu, situācijas un apgrūtinājumu plāni.</w:t>
            </w:r>
          </w:p>
        </w:tc>
      </w:tr>
      <w:tr w:rsidR="00F21C51" w:rsidRPr="00683D4E" w14:paraId="3FDEDFB5" w14:textId="77777777" w:rsidTr="00A91EF1">
        <w:tc>
          <w:tcPr>
            <w:tcW w:w="2659" w:type="dxa"/>
            <w:vAlign w:val="center"/>
          </w:tcPr>
          <w:p w14:paraId="0A50962A" w14:textId="77777777" w:rsidR="00F21C51" w:rsidRPr="00683D4E" w:rsidRDefault="00F21C51" w:rsidP="00663111">
            <w:pPr>
              <w:spacing w:after="0" w:line="240" w:lineRule="auto"/>
              <w:ind w:left="426" w:hanging="426"/>
              <w:rPr>
                <w:b/>
                <w:bCs/>
                <w:sz w:val="24"/>
                <w:szCs w:val="24"/>
              </w:rPr>
            </w:pPr>
            <w:r w:rsidRPr="00683D4E">
              <w:rPr>
                <w:b/>
                <w:bCs/>
                <w:sz w:val="24"/>
                <w:szCs w:val="24"/>
              </w:rPr>
              <w:t>Būvprojekta apjoms</w:t>
            </w:r>
          </w:p>
        </w:tc>
        <w:tc>
          <w:tcPr>
            <w:tcW w:w="7010" w:type="dxa"/>
          </w:tcPr>
          <w:p w14:paraId="509D7D08" w14:textId="77777777" w:rsidR="00F21C51" w:rsidRPr="00683D4E" w:rsidRDefault="00F21C51" w:rsidP="00663111">
            <w:pPr>
              <w:pStyle w:val="Textbody"/>
              <w:spacing w:before="0" w:line="240" w:lineRule="auto"/>
              <w:ind w:left="34"/>
            </w:pPr>
            <w:r w:rsidRPr="00683D4E">
              <w:rPr>
                <w:b/>
                <w:i/>
              </w:rPr>
              <w:t>Minimālā sastāva būvprojekts ietver šādas projekta daļas un  sadaļas</w:t>
            </w:r>
            <w:r w:rsidRPr="00683D4E">
              <w:t>:</w:t>
            </w:r>
          </w:p>
          <w:p w14:paraId="44D28974" w14:textId="77777777" w:rsidR="00F21C51" w:rsidRPr="00683D4E" w:rsidRDefault="00F21C51" w:rsidP="00663111">
            <w:pPr>
              <w:pStyle w:val="Textbody"/>
              <w:numPr>
                <w:ilvl w:val="0"/>
                <w:numId w:val="42"/>
              </w:numPr>
              <w:spacing w:before="0" w:line="240" w:lineRule="auto"/>
            </w:pPr>
            <w:r w:rsidRPr="00683D4E">
              <w:t>Vispārīgā daļa.</w:t>
            </w:r>
          </w:p>
          <w:p w14:paraId="5BEFF00B" w14:textId="0CF2A720" w:rsidR="00F21C51" w:rsidRPr="00683D4E" w:rsidRDefault="00F21C51" w:rsidP="00663111">
            <w:pPr>
              <w:pStyle w:val="Textbody"/>
              <w:spacing w:before="0" w:line="240" w:lineRule="auto"/>
              <w:ind w:left="34"/>
            </w:pPr>
            <w:proofErr w:type="spellStart"/>
            <w:r w:rsidRPr="00683D4E">
              <w:t>Būvprojektēšanas</w:t>
            </w:r>
            <w:proofErr w:type="spellEnd"/>
            <w:r w:rsidRPr="00683D4E">
              <w:t xml:space="preserve"> uzsākšanai nepieciešamie dokumenti (tai skaitā topogrāfiskais plāns, tehnisko noteikumi, u</w:t>
            </w:r>
            <w:r w:rsidR="00896244">
              <w:t>.</w:t>
            </w:r>
            <w:r w:rsidRPr="00683D4E">
              <w:t xml:space="preserve">tml.), skaidrojošs apraksts, </w:t>
            </w:r>
            <w:proofErr w:type="spellStart"/>
            <w:r w:rsidRPr="00683D4E">
              <w:t>vizualizācijas</w:t>
            </w:r>
            <w:proofErr w:type="spellEnd"/>
            <w:r w:rsidRPr="00683D4E">
              <w:t>.</w:t>
            </w:r>
          </w:p>
          <w:p w14:paraId="1ED8CC16" w14:textId="77777777" w:rsidR="00F21C51" w:rsidRPr="00683D4E" w:rsidRDefault="00F21C51" w:rsidP="00663111">
            <w:pPr>
              <w:pStyle w:val="Textbody"/>
              <w:spacing w:before="0" w:line="240" w:lineRule="auto"/>
              <w:ind w:left="34"/>
            </w:pPr>
            <w:r w:rsidRPr="00683D4E">
              <w:t xml:space="preserve">2. Arhitektūras daļa: </w:t>
            </w:r>
          </w:p>
          <w:p w14:paraId="7E1A25A8" w14:textId="77777777" w:rsidR="00F21C51" w:rsidRPr="00683D4E" w:rsidRDefault="00F21C51" w:rsidP="00663111">
            <w:pPr>
              <w:pStyle w:val="Textbody"/>
              <w:numPr>
                <w:ilvl w:val="0"/>
                <w:numId w:val="8"/>
              </w:numPr>
              <w:spacing w:before="0" w:line="240" w:lineRule="auto"/>
              <w:ind w:left="353" w:hanging="284"/>
            </w:pPr>
            <w:r w:rsidRPr="00683D4E">
              <w:t>vispārīgie rādītāji;</w:t>
            </w:r>
          </w:p>
          <w:p w14:paraId="4C238AAD" w14:textId="77777777" w:rsidR="00F21C51" w:rsidRPr="00683D4E" w:rsidRDefault="00F21C51" w:rsidP="00663111">
            <w:pPr>
              <w:pStyle w:val="Textbody"/>
              <w:numPr>
                <w:ilvl w:val="0"/>
                <w:numId w:val="8"/>
              </w:numPr>
              <w:spacing w:before="0" w:line="240" w:lineRule="auto"/>
              <w:ind w:left="353" w:hanging="284"/>
            </w:pPr>
            <w:r w:rsidRPr="00683D4E">
              <w:t xml:space="preserve">teritorijas sadaļa - objekta ģenerālplāns, savietotais inženiertīklu plāns, vertikālais plānojums, teritorijas labiekārtojums ar arhitektūras mazajām formām (nojumes, celiņu segumi, u.c.) un citi projekta detalizācijai nepieciešamie risinājumi; </w:t>
            </w:r>
          </w:p>
          <w:p w14:paraId="0A8BF760" w14:textId="77777777" w:rsidR="00F21C51" w:rsidRPr="00683D4E" w:rsidRDefault="00F21C51" w:rsidP="00663111">
            <w:pPr>
              <w:pStyle w:val="Textbody"/>
              <w:numPr>
                <w:ilvl w:val="0"/>
                <w:numId w:val="8"/>
              </w:numPr>
              <w:spacing w:before="0" w:line="240" w:lineRule="auto"/>
              <w:ind w:left="353" w:hanging="284"/>
            </w:pPr>
            <w:r w:rsidRPr="00683D4E">
              <w:t>arhitektūras risinājumu sadaļa-būves stāva un jumta plāni ar telpu izmēriem un telpu grupu lietošanas veidu eksplikāciju, kuru pievieno konkrētā stāva plānam, fasādes ar apdares materiālu pielietojuma raksturojumu un krāsu pasi, norādes par dekoratīvajām un konstruktīvajām detaļām, tehnisko iekārtu un atvērumu izvietojumu, raksturīgie griezumi, galveno ēkas detaļu mezglu risinājumi.</w:t>
            </w:r>
          </w:p>
          <w:p w14:paraId="369DE043" w14:textId="77777777" w:rsidR="00F21C51" w:rsidRPr="00683D4E" w:rsidRDefault="00F21C51" w:rsidP="00663111">
            <w:pPr>
              <w:pStyle w:val="Textbody"/>
              <w:spacing w:before="0" w:line="240" w:lineRule="auto"/>
            </w:pPr>
            <w:r w:rsidRPr="00683D4E">
              <w:t xml:space="preserve">3. </w:t>
            </w:r>
            <w:proofErr w:type="spellStart"/>
            <w:r w:rsidRPr="00683D4E">
              <w:t>Inženierrisinājumu</w:t>
            </w:r>
            <w:proofErr w:type="spellEnd"/>
            <w:r w:rsidRPr="00683D4E">
              <w:t xml:space="preserve"> daļa.</w:t>
            </w:r>
          </w:p>
          <w:p w14:paraId="61B141A1" w14:textId="77777777" w:rsidR="00F21C51" w:rsidRPr="00683D4E" w:rsidRDefault="00F21C51" w:rsidP="00663111">
            <w:pPr>
              <w:pStyle w:val="Textbody"/>
              <w:spacing w:before="0" w:line="240" w:lineRule="auto"/>
              <w:ind w:left="353" w:hanging="353"/>
            </w:pPr>
            <w:r w:rsidRPr="00683D4E">
              <w:t>a) būvkonstrukciju sadaļas konstruktīvā risinājuma apraksts un paredzamās formas;</w:t>
            </w:r>
          </w:p>
          <w:p w14:paraId="682FAEC7" w14:textId="77777777" w:rsidR="00F21C51" w:rsidRPr="00683D4E" w:rsidRDefault="00F21C51" w:rsidP="00663111">
            <w:pPr>
              <w:pStyle w:val="Textbody"/>
              <w:spacing w:before="0" w:line="240" w:lineRule="auto"/>
              <w:ind w:left="353" w:hanging="353"/>
            </w:pPr>
            <w:r w:rsidRPr="00683D4E">
              <w:t>Papildus izstrādājams</w:t>
            </w:r>
          </w:p>
          <w:p w14:paraId="0850FAB6" w14:textId="77777777" w:rsidR="00F21C51" w:rsidRPr="00683D4E" w:rsidRDefault="00F21C51" w:rsidP="00663111">
            <w:pPr>
              <w:pStyle w:val="Textbody"/>
              <w:spacing w:before="0" w:line="240" w:lineRule="auto"/>
            </w:pPr>
            <w:r w:rsidRPr="00683D4E">
              <w:t>a) izmaksu aprēķins – nav pievienojams projektam, jāiesniedz aptuvens izmaksu aprēķins bez iekārtu cenas. Tāme jāapstiprina sertificētam tāmētājam vai ēku būvdarbu vadītājam;</w:t>
            </w:r>
          </w:p>
          <w:p w14:paraId="25AED99B" w14:textId="77777777" w:rsidR="00F21C51" w:rsidRPr="00683D4E" w:rsidRDefault="00F21C51" w:rsidP="00663111">
            <w:pPr>
              <w:pStyle w:val="Textbody"/>
              <w:spacing w:before="0" w:line="240" w:lineRule="auto"/>
              <w:rPr>
                <w:b/>
                <w:u w:val="single"/>
              </w:rPr>
            </w:pPr>
          </w:p>
        </w:tc>
      </w:tr>
      <w:tr w:rsidR="00F21C51" w:rsidRPr="00683D4E" w14:paraId="79B4F060" w14:textId="77777777" w:rsidTr="00A91EF1">
        <w:tc>
          <w:tcPr>
            <w:tcW w:w="2659" w:type="dxa"/>
            <w:vAlign w:val="center"/>
          </w:tcPr>
          <w:p w14:paraId="6438F8C5" w14:textId="77777777" w:rsidR="00F21C51" w:rsidRPr="00683D4E" w:rsidRDefault="00F21C51" w:rsidP="00663111">
            <w:pPr>
              <w:spacing w:after="0" w:line="240" w:lineRule="auto"/>
              <w:rPr>
                <w:b/>
                <w:bCs/>
                <w:sz w:val="24"/>
                <w:szCs w:val="24"/>
              </w:rPr>
            </w:pPr>
            <w:r w:rsidRPr="00683D4E">
              <w:rPr>
                <w:b/>
                <w:bCs/>
                <w:sz w:val="24"/>
                <w:szCs w:val="24"/>
              </w:rPr>
              <w:t>Projektu iesniegšana pasūtītājam</w:t>
            </w:r>
          </w:p>
        </w:tc>
        <w:tc>
          <w:tcPr>
            <w:tcW w:w="7010" w:type="dxa"/>
          </w:tcPr>
          <w:p w14:paraId="78AC8B7C" w14:textId="77777777" w:rsidR="00F21C51" w:rsidRPr="00683D4E" w:rsidRDefault="00F21C51" w:rsidP="00663111">
            <w:pPr>
              <w:spacing w:after="0" w:line="240" w:lineRule="auto"/>
              <w:jc w:val="both"/>
              <w:rPr>
                <w:bCs/>
                <w:sz w:val="24"/>
                <w:szCs w:val="24"/>
              </w:rPr>
            </w:pPr>
            <w:r w:rsidRPr="00683D4E">
              <w:rPr>
                <w:bCs/>
                <w:sz w:val="24"/>
                <w:szCs w:val="24"/>
              </w:rPr>
              <w:t>Projekta skices trīs variantos ar aptuvenu būvniecības izmaksu aprēķinu – prezentācijas materiāls, digitāli PDF un CAD formātā, e-</w:t>
            </w:r>
            <w:proofErr w:type="spellStart"/>
            <w:r w:rsidRPr="00683D4E">
              <w:rPr>
                <w:bCs/>
                <w:sz w:val="24"/>
                <w:szCs w:val="24"/>
              </w:rPr>
              <w:t>mail</w:t>
            </w:r>
            <w:proofErr w:type="spellEnd"/>
            <w:r w:rsidRPr="00683D4E">
              <w:rPr>
                <w:bCs/>
                <w:sz w:val="24"/>
                <w:szCs w:val="24"/>
              </w:rPr>
              <w:t xml:space="preserve"> formā un papīra formātā no katra varianta. Pasūtītājs izvēlas optimālo variantu.</w:t>
            </w:r>
          </w:p>
          <w:p w14:paraId="0E6FFFCC" w14:textId="77777777" w:rsidR="00F21C51" w:rsidRPr="00683D4E" w:rsidRDefault="00F21C51" w:rsidP="00663111">
            <w:pPr>
              <w:spacing w:after="0" w:line="240" w:lineRule="auto"/>
              <w:jc w:val="both"/>
              <w:rPr>
                <w:bCs/>
                <w:sz w:val="24"/>
                <w:szCs w:val="24"/>
              </w:rPr>
            </w:pPr>
            <w:r w:rsidRPr="00683D4E">
              <w:rPr>
                <w:bCs/>
                <w:sz w:val="24"/>
                <w:szCs w:val="24"/>
              </w:rPr>
              <w:t>Projekts minimālā sastāvā - digitāli PDF un trīs sējumu eksemplāri.</w:t>
            </w:r>
          </w:p>
        </w:tc>
      </w:tr>
      <w:tr w:rsidR="00F21C51" w:rsidRPr="00683D4E" w14:paraId="00BD3E8D" w14:textId="77777777" w:rsidTr="00A91EF1">
        <w:tc>
          <w:tcPr>
            <w:tcW w:w="2659" w:type="dxa"/>
            <w:vAlign w:val="center"/>
          </w:tcPr>
          <w:p w14:paraId="2D7686B7" w14:textId="77777777" w:rsidR="00F21C51" w:rsidRPr="00683D4E" w:rsidRDefault="00F21C51" w:rsidP="00663111">
            <w:pPr>
              <w:spacing w:after="0" w:line="240" w:lineRule="auto"/>
              <w:rPr>
                <w:b/>
                <w:bCs/>
                <w:sz w:val="24"/>
                <w:szCs w:val="24"/>
              </w:rPr>
            </w:pPr>
            <w:r w:rsidRPr="00683D4E">
              <w:rPr>
                <w:b/>
                <w:bCs/>
                <w:sz w:val="24"/>
                <w:szCs w:val="24"/>
              </w:rPr>
              <w:t>Plānošanas prasības teritorijas sadaļai</w:t>
            </w:r>
          </w:p>
        </w:tc>
        <w:tc>
          <w:tcPr>
            <w:tcW w:w="7010" w:type="dxa"/>
          </w:tcPr>
          <w:p w14:paraId="371AED6D" w14:textId="77777777" w:rsidR="00F21C51" w:rsidRPr="00683D4E" w:rsidRDefault="00F21C51" w:rsidP="00663111">
            <w:pPr>
              <w:spacing w:after="0" w:line="240" w:lineRule="auto"/>
              <w:jc w:val="both"/>
              <w:rPr>
                <w:bCs/>
                <w:sz w:val="24"/>
                <w:szCs w:val="24"/>
              </w:rPr>
            </w:pPr>
            <w:r w:rsidRPr="00683D4E">
              <w:rPr>
                <w:bCs/>
                <w:sz w:val="24"/>
                <w:szCs w:val="24"/>
              </w:rPr>
              <w:t>Izvietot katlumājas ēku zemesgabalā ievērojot Apbūves noteikumu prasības, kā arī nodrošināt nepieciešamo telpu izolāciju. Skicēt teritorijas labiekārtojuma elementus. Plānot iebrauktuvi katlumājas un šķeldas noliktavas zonā. Plānot gājēju celiņus, arhitektūras mazās formas katlumājai pieguļošajā teritorijā, ja ir tāda nepieciešamība.</w:t>
            </w:r>
          </w:p>
          <w:p w14:paraId="1F134B5C" w14:textId="77777777" w:rsidR="00F21C51" w:rsidRPr="00683D4E" w:rsidRDefault="00F21C51" w:rsidP="00663111">
            <w:pPr>
              <w:spacing w:after="0" w:line="240" w:lineRule="auto"/>
              <w:jc w:val="both"/>
              <w:rPr>
                <w:bCs/>
                <w:sz w:val="24"/>
                <w:szCs w:val="24"/>
              </w:rPr>
            </w:pPr>
            <w:r w:rsidRPr="00683D4E">
              <w:rPr>
                <w:bCs/>
                <w:sz w:val="24"/>
                <w:szCs w:val="24"/>
              </w:rPr>
              <w:t>Plānot katlu mājas teritorijas norobežošanu (sēta ar iebrauktuves vārtiem vai barjeru). Sētas izskatu un materiālus paredzēt, lai nožogojums iekļautos apkārtējā vidē un saskaņojams ar pasūtītāju.</w:t>
            </w:r>
          </w:p>
          <w:p w14:paraId="423EDD51" w14:textId="77777777" w:rsidR="00F21C51" w:rsidRPr="00683D4E" w:rsidRDefault="00F21C51" w:rsidP="00663111">
            <w:pPr>
              <w:spacing w:after="0" w:line="240" w:lineRule="auto"/>
              <w:jc w:val="both"/>
              <w:rPr>
                <w:bCs/>
                <w:sz w:val="24"/>
                <w:szCs w:val="24"/>
              </w:rPr>
            </w:pPr>
            <w:r w:rsidRPr="00683D4E">
              <w:rPr>
                <w:bCs/>
                <w:sz w:val="24"/>
                <w:szCs w:val="24"/>
              </w:rPr>
              <w:t>Plānot ūdens vada, kanalizācijas, elektroapgādes, teritorijas apgaismojuma un sakaru ārējos tīklu ceļus, tos iekļaujot ĢP rasējumā.</w:t>
            </w:r>
          </w:p>
        </w:tc>
      </w:tr>
      <w:tr w:rsidR="00F21C51" w:rsidRPr="00683D4E" w14:paraId="6C25C04A" w14:textId="77777777" w:rsidTr="00A91EF1">
        <w:tc>
          <w:tcPr>
            <w:tcW w:w="2659" w:type="dxa"/>
            <w:vAlign w:val="center"/>
          </w:tcPr>
          <w:p w14:paraId="77155DB1" w14:textId="77777777" w:rsidR="00F21C51" w:rsidRPr="00683D4E" w:rsidRDefault="00F21C51" w:rsidP="00663111">
            <w:pPr>
              <w:spacing w:after="0" w:line="240" w:lineRule="auto"/>
              <w:rPr>
                <w:b/>
                <w:bCs/>
                <w:sz w:val="24"/>
                <w:szCs w:val="24"/>
              </w:rPr>
            </w:pPr>
            <w:r w:rsidRPr="00683D4E">
              <w:rPr>
                <w:b/>
                <w:bCs/>
                <w:sz w:val="24"/>
                <w:szCs w:val="24"/>
              </w:rPr>
              <w:t>Ēkas plānošanas prasības</w:t>
            </w:r>
          </w:p>
        </w:tc>
        <w:tc>
          <w:tcPr>
            <w:tcW w:w="7010" w:type="dxa"/>
          </w:tcPr>
          <w:p w14:paraId="09B85188" w14:textId="77777777" w:rsidR="00F21C51" w:rsidRPr="00683D4E" w:rsidRDefault="00F21C51" w:rsidP="00663111">
            <w:pPr>
              <w:autoSpaceDE w:val="0"/>
              <w:autoSpaceDN w:val="0"/>
              <w:adjustRightInd w:val="0"/>
              <w:spacing w:after="0" w:line="240" w:lineRule="auto"/>
              <w:jc w:val="both"/>
              <w:rPr>
                <w:sz w:val="24"/>
                <w:szCs w:val="24"/>
              </w:rPr>
            </w:pPr>
            <w:r w:rsidRPr="00683D4E">
              <w:rPr>
                <w:sz w:val="24"/>
                <w:szCs w:val="24"/>
              </w:rPr>
              <w:t xml:space="preserve">1. Katlumāja nepieciešamās jaudas </w:t>
            </w:r>
            <w:proofErr w:type="spellStart"/>
            <w:r w:rsidRPr="00683D4E">
              <w:rPr>
                <w:sz w:val="24"/>
                <w:szCs w:val="24"/>
              </w:rPr>
              <w:t>katliekārtai</w:t>
            </w:r>
            <w:proofErr w:type="spellEnd"/>
            <w:r w:rsidRPr="00683D4E">
              <w:rPr>
                <w:sz w:val="24"/>
                <w:szCs w:val="24"/>
              </w:rPr>
              <w:t xml:space="preserve"> un tās aprīkojumam.</w:t>
            </w:r>
          </w:p>
          <w:p w14:paraId="7F1C8194" w14:textId="77777777" w:rsidR="00F21C51" w:rsidRPr="00683D4E" w:rsidRDefault="00F21C51" w:rsidP="00663111">
            <w:pPr>
              <w:autoSpaceDE w:val="0"/>
              <w:autoSpaceDN w:val="0"/>
              <w:adjustRightInd w:val="0"/>
              <w:spacing w:after="0" w:line="240" w:lineRule="auto"/>
              <w:jc w:val="both"/>
              <w:rPr>
                <w:sz w:val="24"/>
                <w:szCs w:val="24"/>
              </w:rPr>
            </w:pPr>
            <w:r w:rsidRPr="00683D4E">
              <w:rPr>
                <w:sz w:val="24"/>
                <w:szCs w:val="24"/>
              </w:rPr>
              <w:lastRenderedPageBreak/>
              <w:t xml:space="preserve"> 2. Piegādājamās šķeldas apjoms 3 dienu (72 h) darbam pie </w:t>
            </w:r>
            <w:proofErr w:type="spellStart"/>
            <w:r w:rsidRPr="00683D4E">
              <w:rPr>
                <w:sz w:val="24"/>
                <w:szCs w:val="24"/>
              </w:rPr>
              <w:t>katliekārtas</w:t>
            </w:r>
            <w:proofErr w:type="spellEnd"/>
            <w:r w:rsidRPr="00683D4E">
              <w:rPr>
                <w:sz w:val="24"/>
                <w:szCs w:val="24"/>
              </w:rPr>
              <w:t xml:space="preserve"> maksimālās jaudas. </w:t>
            </w:r>
          </w:p>
          <w:p w14:paraId="03A40D4B" w14:textId="77777777" w:rsidR="00F21C51" w:rsidRPr="00683D4E" w:rsidRDefault="00F21C51" w:rsidP="00663111">
            <w:pPr>
              <w:autoSpaceDE w:val="0"/>
              <w:autoSpaceDN w:val="0"/>
              <w:adjustRightInd w:val="0"/>
              <w:spacing w:after="0" w:line="240" w:lineRule="auto"/>
              <w:jc w:val="both"/>
              <w:rPr>
                <w:sz w:val="24"/>
                <w:szCs w:val="24"/>
              </w:rPr>
            </w:pPr>
            <w:r w:rsidRPr="00683D4E">
              <w:rPr>
                <w:sz w:val="24"/>
                <w:szCs w:val="24"/>
              </w:rPr>
              <w:t>3. Paredzēt sekojošas telpas:</w:t>
            </w:r>
          </w:p>
          <w:p w14:paraId="479EB9E8" w14:textId="77777777" w:rsidR="00F21C51" w:rsidRPr="00683D4E" w:rsidRDefault="00F21C51" w:rsidP="00663111">
            <w:pPr>
              <w:pStyle w:val="Textbody"/>
              <w:spacing w:before="0" w:line="240" w:lineRule="auto"/>
              <w:rPr>
                <w:lang w:eastAsia="lv-LV"/>
              </w:rPr>
            </w:pPr>
            <w:r w:rsidRPr="00683D4E">
              <w:rPr>
                <w:lang w:eastAsia="lv-LV"/>
              </w:rPr>
              <w:t xml:space="preserve">a) </w:t>
            </w:r>
            <w:proofErr w:type="spellStart"/>
            <w:r w:rsidRPr="00683D4E">
              <w:t>katliekārtas</w:t>
            </w:r>
            <w:proofErr w:type="spellEnd"/>
            <w:r w:rsidRPr="00683D4E">
              <w:t xml:space="preserve"> telpa – </w:t>
            </w:r>
            <w:proofErr w:type="spellStart"/>
            <w:r w:rsidRPr="00683D4E">
              <w:t>katliekārtas</w:t>
            </w:r>
            <w:proofErr w:type="spellEnd"/>
            <w:r w:rsidRPr="00683D4E">
              <w:t xml:space="preserve"> novietošanai;</w:t>
            </w:r>
          </w:p>
          <w:p w14:paraId="2F4ED3F2" w14:textId="77777777" w:rsidR="00F21C51" w:rsidRPr="00683D4E" w:rsidRDefault="00F21C51" w:rsidP="00663111">
            <w:pPr>
              <w:pStyle w:val="Textbody"/>
              <w:spacing w:before="0" w:line="240" w:lineRule="auto"/>
              <w:rPr>
                <w:lang w:eastAsia="lv-LV"/>
              </w:rPr>
            </w:pPr>
            <w:r w:rsidRPr="00683D4E">
              <w:rPr>
                <w:lang w:eastAsia="lv-LV"/>
              </w:rPr>
              <w:t>b) apvienota elektrosadales un īslaicīgas uzturēšanās operatora telpa;</w:t>
            </w:r>
          </w:p>
          <w:p w14:paraId="7E25BC82" w14:textId="77777777" w:rsidR="00F21C51" w:rsidRPr="00683D4E" w:rsidRDefault="00F21C51" w:rsidP="00663111">
            <w:pPr>
              <w:pStyle w:val="Textbody"/>
              <w:spacing w:before="0" w:line="240" w:lineRule="auto"/>
              <w:rPr>
                <w:lang w:eastAsia="lv-LV"/>
              </w:rPr>
            </w:pPr>
            <w:r w:rsidRPr="00683D4E">
              <w:rPr>
                <w:lang w:eastAsia="lv-LV"/>
              </w:rPr>
              <w:t>c) šķeldas noliktavas telpa ar daļēji slēgtu veidolu (šķeldas piegādes fasādes puse var būt atvērta tipa);</w:t>
            </w:r>
          </w:p>
          <w:p w14:paraId="08BDC004" w14:textId="77777777" w:rsidR="00F21C51" w:rsidRPr="00683D4E" w:rsidRDefault="00F21C51" w:rsidP="00663111">
            <w:pPr>
              <w:pStyle w:val="Textbody"/>
              <w:spacing w:before="0" w:line="240" w:lineRule="auto"/>
              <w:rPr>
                <w:lang w:eastAsia="lv-LV"/>
              </w:rPr>
            </w:pPr>
            <w:r w:rsidRPr="00683D4E">
              <w:rPr>
                <w:lang w:eastAsia="lv-LV"/>
              </w:rPr>
              <w:t>d) sanitārtehniskā telpa:</w:t>
            </w:r>
          </w:p>
          <w:p w14:paraId="727C056F" w14:textId="77777777" w:rsidR="00F21C51" w:rsidRPr="00683D4E" w:rsidRDefault="00F21C51" w:rsidP="00663111">
            <w:pPr>
              <w:pStyle w:val="Textbody"/>
              <w:spacing w:before="0" w:line="240" w:lineRule="auto"/>
              <w:rPr>
                <w:lang w:eastAsia="lv-LV"/>
              </w:rPr>
            </w:pPr>
            <w:r w:rsidRPr="00683D4E">
              <w:rPr>
                <w:lang w:eastAsia="lv-LV"/>
              </w:rPr>
              <w:t>e) šķeldas uzglabāšanas vieta visas sezonas vajadzībām – ieteicams slēgta tipa angārs vai dzelzsbetona bloku krāvums.</w:t>
            </w:r>
          </w:p>
          <w:p w14:paraId="1AE96511" w14:textId="77777777" w:rsidR="00F21C51" w:rsidRPr="00683D4E" w:rsidRDefault="00F21C51" w:rsidP="00663111">
            <w:pPr>
              <w:pStyle w:val="Textbody"/>
              <w:spacing w:before="0" w:line="240" w:lineRule="auto"/>
              <w:rPr>
                <w:lang w:eastAsia="lv-LV"/>
              </w:rPr>
            </w:pPr>
          </w:p>
          <w:p w14:paraId="06D70CD4" w14:textId="77777777" w:rsidR="00F21C51" w:rsidRPr="00683D4E" w:rsidRDefault="00F21C51" w:rsidP="00663111">
            <w:pPr>
              <w:autoSpaceDE w:val="0"/>
              <w:autoSpaceDN w:val="0"/>
              <w:adjustRightInd w:val="0"/>
              <w:spacing w:after="0" w:line="240" w:lineRule="auto"/>
              <w:jc w:val="both"/>
              <w:rPr>
                <w:sz w:val="24"/>
                <w:szCs w:val="24"/>
              </w:rPr>
            </w:pPr>
            <w:r w:rsidRPr="00683D4E">
              <w:rPr>
                <w:sz w:val="24"/>
                <w:szCs w:val="24"/>
              </w:rPr>
              <w:t>4. Pamatprasības korpusa logiem un durvīm:</w:t>
            </w:r>
          </w:p>
          <w:p w14:paraId="0313D7B8" w14:textId="77777777" w:rsidR="00F21C51" w:rsidRPr="00683D4E" w:rsidRDefault="00F21C51" w:rsidP="00663111">
            <w:pPr>
              <w:autoSpaceDE w:val="0"/>
              <w:autoSpaceDN w:val="0"/>
              <w:adjustRightInd w:val="0"/>
              <w:spacing w:after="0" w:line="240" w:lineRule="auto"/>
              <w:jc w:val="both"/>
              <w:rPr>
                <w:sz w:val="24"/>
                <w:szCs w:val="24"/>
              </w:rPr>
            </w:pPr>
            <w:r w:rsidRPr="00683D4E">
              <w:rPr>
                <w:sz w:val="24"/>
                <w:szCs w:val="24"/>
              </w:rPr>
              <w:t xml:space="preserve">- logi: PVC ar divkāršo vai trīskāršo stikla paketi, nepieciešamā apjomā, </w:t>
            </w:r>
          </w:p>
          <w:p w14:paraId="2B4751E3" w14:textId="77777777" w:rsidR="00F21C51" w:rsidRPr="00683D4E" w:rsidRDefault="00F21C51" w:rsidP="00663111">
            <w:pPr>
              <w:autoSpaceDE w:val="0"/>
              <w:autoSpaceDN w:val="0"/>
              <w:adjustRightInd w:val="0"/>
              <w:spacing w:after="0" w:line="240" w:lineRule="auto"/>
              <w:jc w:val="both"/>
              <w:rPr>
                <w:sz w:val="24"/>
                <w:szCs w:val="24"/>
              </w:rPr>
            </w:pPr>
            <w:r w:rsidRPr="00683D4E">
              <w:rPr>
                <w:sz w:val="24"/>
                <w:szCs w:val="24"/>
              </w:rPr>
              <w:t>- durvis: ārdurvis/iekšdurvis – metāla</w:t>
            </w:r>
          </w:p>
          <w:p w14:paraId="6A1D331A" w14:textId="77777777" w:rsidR="00F21C51" w:rsidRPr="00683D4E" w:rsidRDefault="00F21C51" w:rsidP="00663111">
            <w:pPr>
              <w:autoSpaceDE w:val="0"/>
              <w:autoSpaceDN w:val="0"/>
              <w:adjustRightInd w:val="0"/>
              <w:spacing w:after="0" w:line="240" w:lineRule="auto"/>
              <w:jc w:val="both"/>
              <w:rPr>
                <w:sz w:val="24"/>
                <w:szCs w:val="24"/>
              </w:rPr>
            </w:pPr>
            <w:r w:rsidRPr="00683D4E">
              <w:rPr>
                <w:sz w:val="24"/>
                <w:szCs w:val="24"/>
              </w:rPr>
              <w:t>5. Pamatprasības apdares materiāliem:</w:t>
            </w:r>
          </w:p>
          <w:p w14:paraId="7D3E61C8" w14:textId="77777777" w:rsidR="00F21C51" w:rsidRPr="00683D4E" w:rsidRDefault="00F21C51" w:rsidP="00663111">
            <w:pPr>
              <w:autoSpaceDE w:val="0"/>
              <w:autoSpaceDN w:val="0"/>
              <w:adjustRightInd w:val="0"/>
              <w:spacing w:after="0" w:line="240" w:lineRule="auto"/>
              <w:jc w:val="both"/>
              <w:rPr>
                <w:sz w:val="24"/>
                <w:szCs w:val="24"/>
              </w:rPr>
            </w:pPr>
            <w:r w:rsidRPr="00683D4E">
              <w:rPr>
                <w:sz w:val="24"/>
                <w:szCs w:val="24"/>
              </w:rPr>
              <w:t xml:space="preserve">- grīdas: neslīdoši, viegli kopjami un higiēniski materiāli, projekta specifikācijās norādīt nepieciešamos kvalitātes rādītājus, (ieteicams: betona grīdas ar </w:t>
            </w:r>
            <w:proofErr w:type="spellStart"/>
            <w:r w:rsidRPr="00683D4E">
              <w:rPr>
                <w:sz w:val="24"/>
                <w:szCs w:val="24"/>
              </w:rPr>
              <w:t>pretputekļu</w:t>
            </w:r>
            <w:proofErr w:type="spellEnd"/>
            <w:r w:rsidRPr="00683D4E">
              <w:rPr>
                <w:sz w:val="24"/>
                <w:szCs w:val="24"/>
              </w:rPr>
              <w:t xml:space="preserve"> apstrādi vai PVC krāsojumu, antistatisks linolejs, neslīdošas flīzes);</w:t>
            </w:r>
          </w:p>
          <w:p w14:paraId="5D3A20BA" w14:textId="77777777" w:rsidR="00F21C51" w:rsidRPr="00683D4E" w:rsidRDefault="00F21C51" w:rsidP="00663111">
            <w:pPr>
              <w:autoSpaceDE w:val="0"/>
              <w:autoSpaceDN w:val="0"/>
              <w:adjustRightInd w:val="0"/>
              <w:spacing w:after="0" w:line="240" w:lineRule="auto"/>
              <w:jc w:val="both"/>
              <w:rPr>
                <w:sz w:val="24"/>
                <w:szCs w:val="24"/>
              </w:rPr>
            </w:pPr>
            <w:r w:rsidRPr="00683D4E">
              <w:rPr>
                <w:sz w:val="24"/>
                <w:szCs w:val="24"/>
              </w:rPr>
              <w:t xml:space="preserve">- iekšsienu apdare: pēc telpas lietojuma – vienkāršs, viegli kopjams risinājums; </w:t>
            </w:r>
          </w:p>
          <w:p w14:paraId="1A066F24" w14:textId="77777777" w:rsidR="00F21C51" w:rsidRPr="00683D4E" w:rsidRDefault="00F21C51" w:rsidP="00663111">
            <w:pPr>
              <w:autoSpaceDE w:val="0"/>
              <w:autoSpaceDN w:val="0"/>
              <w:adjustRightInd w:val="0"/>
              <w:spacing w:after="0" w:line="240" w:lineRule="auto"/>
              <w:jc w:val="both"/>
              <w:rPr>
                <w:sz w:val="24"/>
                <w:szCs w:val="24"/>
              </w:rPr>
            </w:pPr>
            <w:r w:rsidRPr="00683D4E">
              <w:rPr>
                <w:sz w:val="24"/>
                <w:szCs w:val="24"/>
              </w:rPr>
              <w:t xml:space="preserve">- sienu apdare </w:t>
            </w:r>
            <w:proofErr w:type="spellStart"/>
            <w:r w:rsidRPr="00683D4E">
              <w:rPr>
                <w:sz w:val="24"/>
                <w:szCs w:val="24"/>
              </w:rPr>
              <w:t>sanmezglu</w:t>
            </w:r>
            <w:proofErr w:type="spellEnd"/>
            <w:r w:rsidRPr="00683D4E">
              <w:rPr>
                <w:sz w:val="24"/>
                <w:szCs w:val="24"/>
              </w:rPr>
              <w:t xml:space="preserve"> telpā: flīzētas sienas minimālā augstumā,</w:t>
            </w:r>
          </w:p>
          <w:p w14:paraId="03E27D51" w14:textId="77777777" w:rsidR="00F21C51" w:rsidRPr="00683D4E" w:rsidRDefault="00F21C51" w:rsidP="00663111">
            <w:pPr>
              <w:autoSpaceDE w:val="0"/>
              <w:autoSpaceDN w:val="0"/>
              <w:adjustRightInd w:val="0"/>
              <w:spacing w:after="0" w:line="240" w:lineRule="auto"/>
              <w:jc w:val="both"/>
              <w:rPr>
                <w:sz w:val="24"/>
                <w:szCs w:val="24"/>
              </w:rPr>
            </w:pPr>
            <w:r w:rsidRPr="00683D4E">
              <w:rPr>
                <w:sz w:val="24"/>
                <w:szCs w:val="24"/>
              </w:rPr>
              <w:t>- apdares materiālu un krāsu toņu izvēle pirms apdares, tabulu un</w:t>
            </w:r>
          </w:p>
          <w:p w14:paraId="22EE399C" w14:textId="77777777" w:rsidR="00F21C51" w:rsidRPr="00683D4E" w:rsidRDefault="00F21C51" w:rsidP="00663111">
            <w:pPr>
              <w:autoSpaceDE w:val="0"/>
              <w:autoSpaceDN w:val="0"/>
              <w:adjustRightInd w:val="0"/>
              <w:spacing w:after="0" w:line="240" w:lineRule="auto"/>
              <w:jc w:val="both"/>
              <w:rPr>
                <w:sz w:val="24"/>
                <w:szCs w:val="24"/>
              </w:rPr>
            </w:pPr>
            <w:r w:rsidRPr="00683D4E">
              <w:rPr>
                <w:sz w:val="24"/>
                <w:szCs w:val="24"/>
              </w:rPr>
              <w:t>fasādes pases izstrādes obligāti jāsaskaņo ar Pasūtītāju.</w:t>
            </w:r>
          </w:p>
          <w:p w14:paraId="2824DD74" w14:textId="77777777" w:rsidR="00F21C51" w:rsidRPr="00683D4E" w:rsidRDefault="00F21C51" w:rsidP="00663111">
            <w:pPr>
              <w:autoSpaceDE w:val="0"/>
              <w:autoSpaceDN w:val="0"/>
              <w:adjustRightInd w:val="0"/>
              <w:spacing w:after="0" w:line="240" w:lineRule="auto"/>
              <w:jc w:val="both"/>
              <w:rPr>
                <w:sz w:val="24"/>
                <w:szCs w:val="24"/>
              </w:rPr>
            </w:pPr>
            <w:r w:rsidRPr="00683D4E">
              <w:rPr>
                <w:sz w:val="24"/>
                <w:szCs w:val="24"/>
              </w:rPr>
              <w:t>6. Ventilācija:</w:t>
            </w:r>
          </w:p>
          <w:p w14:paraId="2950856E" w14:textId="77777777" w:rsidR="00F21C51" w:rsidRPr="00683D4E" w:rsidRDefault="00F21C51" w:rsidP="00663111">
            <w:pPr>
              <w:autoSpaceDE w:val="0"/>
              <w:autoSpaceDN w:val="0"/>
              <w:adjustRightInd w:val="0"/>
              <w:spacing w:after="0" w:line="240" w:lineRule="auto"/>
              <w:jc w:val="both"/>
              <w:rPr>
                <w:sz w:val="24"/>
                <w:szCs w:val="24"/>
              </w:rPr>
            </w:pPr>
            <w:r w:rsidRPr="00683D4E">
              <w:rPr>
                <w:sz w:val="24"/>
                <w:szCs w:val="24"/>
              </w:rPr>
              <w:t xml:space="preserve">- gaisa apmaiņas rādītājs pēc </w:t>
            </w:r>
            <w:proofErr w:type="spellStart"/>
            <w:r w:rsidRPr="00683D4E">
              <w:rPr>
                <w:sz w:val="24"/>
                <w:szCs w:val="24"/>
              </w:rPr>
              <w:t>katliekārtas</w:t>
            </w:r>
            <w:proofErr w:type="spellEnd"/>
            <w:r w:rsidRPr="00683D4E">
              <w:rPr>
                <w:sz w:val="24"/>
                <w:szCs w:val="24"/>
              </w:rPr>
              <w:t xml:space="preserve"> datiem un LBN,</w:t>
            </w:r>
          </w:p>
          <w:p w14:paraId="111BA215" w14:textId="77777777" w:rsidR="00F21C51" w:rsidRPr="00683D4E" w:rsidRDefault="00F21C51" w:rsidP="00663111">
            <w:pPr>
              <w:spacing w:after="0" w:line="240" w:lineRule="auto"/>
              <w:jc w:val="both"/>
              <w:rPr>
                <w:sz w:val="24"/>
                <w:szCs w:val="24"/>
              </w:rPr>
            </w:pPr>
            <w:r w:rsidRPr="00683D4E">
              <w:rPr>
                <w:sz w:val="24"/>
                <w:szCs w:val="24"/>
              </w:rPr>
              <w:t>7. Apkuri plānot no katla iekšējā loka vai elektrisko apkuri;</w:t>
            </w:r>
          </w:p>
        </w:tc>
      </w:tr>
      <w:tr w:rsidR="00F21C51" w:rsidRPr="00683D4E" w14:paraId="0E94B6A2" w14:textId="77777777" w:rsidTr="00A91EF1">
        <w:tc>
          <w:tcPr>
            <w:tcW w:w="2659" w:type="dxa"/>
            <w:vAlign w:val="center"/>
          </w:tcPr>
          <w:p w14:paraId="7F4ECDB7" w14:textId="77777777" w:rsidR="00F21C51" w:rsidRPr="00683D4E" w:rsidRDefault="00F21C51" w:rsidP="00663111">
            <w:pPr>
              <w:spacing w:after="0" w:line="240" w:lineRule="auto"/>
              <w:rPr>
                <w:b/>
                <w:bCs/>
                <w:sz w:val="24"/>
                <w:szCs w:val="24"/>
              </w:rPr>
            </w:pPr>
            <w:r w:rsidRPr="00683D4E">
              <w:rPr>
                <w:b/>
                <w:bCs/>
                <w:sz w:val="24"/>
                <w:szCs w:val="24"/>
              </w:rPr>
              <w:lastRenderedPageBreak/>
              <w:t>Apzaļumošana</w:t>
            </w:r>
          </w:p>
        </w:tc>
        <w:tc>
          <w:tcPr>
            <w:tcW w:w="7010" w:type="dxa"/>
          </w:tcPr>
          <w:p w14:paraId="0D36E8FC" w14:textId="77777777" w:rsidR="00F21C51" w:rsidRPr="00683D4E" w:rsidRDefault="00F21C51" w:rsidP="00663111">
            <w:pPr>
              <w:spacing w:after="0" w:line="240" w:lineRule="auto"/>
              <w:jc w:val="both"/>
              <w:rPr>
                <w:bCs/>
                <w:sz w:val="24"/>
                <w:szCs w:val="24"/>
              </w:rPr>
            </w:pPr>
            <w:r w:rsidRPr="00683D4E">
              <w:rPr>
                <w:bCs/>
                <w:sz w:val="24"/>
                <w:szCs w:val="24"/>
              </w:rPr>
              <w:t>Izvērtēt atsevišķi augošo koku saglabāšanas iespējas katlumājas teritorijā un projektā uzrādīt nozāģējamos un saglabājamos kokus.</w:t>
            </w:r>
          </w:p>
        </w:tc>
      </w:tr>
      <w:tr w:rsidR="00F21C51" w:rsidRPr="00683D4E" w14:paraId="6E045336" w14:textId="77777777" w:rsidTr="00A91EF1">
        <w:tc>
          <w:tcPr>
            <w:tcW w:w="2659" w:type="dxa"/>
            <w:vAlign w:val="center"/>
          </w:tcPr>
          <w:p w14:paraId="7A2F2955" w14:textId="77777777" w:rsidR="00F21C51" w:rsidRPr="00683D4E" w:rsidRDefault="00F21C51" w:rsidP="00663111">
            <w:pPr>
              <w:spacing w:after="0" w:line="240" w:lineRule="auto"/>
              <w:rPr>
                <w:b/>
                <w:bCs/>
                <w:sz w:val="24"/>
                <w:szCs w:val="24"/>
              </w:rPr>
            </w:pPr>
            <w:r w:rsidRPr="00683D4E">
              <w:rPr>
                <w:b/>
                <w:bCs/>
                <w:sz w:val="24"/>
                <w:szCs w:val="24"/>
              </w:rPr>
              <w:t>Vides pieejamības risinājumi</w:t>
            </w:r>
          </w:p>
        </w:tc>
        <w:tc>
          <w:tcPr>
            <w:tcW w:w="7010" w:type="dxa"/>
          </w:tcPr>
          <w:p w14:paraId="7E51A2D4" w14:textId="77777777" w:rsidR="00F21C51" w:rsidRPr="00683D4E" w:rsidRDefault="00F21C51" w:rsidP="00663111">
            <w:pPr>
              <w:spacing w:after="0" w:line="240" w:lineRule="auto"/>
              <w:jc w:val="both"/>
              <w:rPr>
                <w:sz w:val="24"/>
                <w:szCs w:val="24"/>
              </w:rPr>
            </w:pPr>
            <w:r w:rsidRPr="00683D4E">
              <w:rPr>
                <w:sz w:val="24"/>
                <w:szCs w:val="24"/>
              </w:rPr>
              <w:t xml:space="preserve">Katlumājas teritorija un ēkas plānojama, ievērojot vides pieejamības prasības. </w:t>
            </w:r>
          </w:p>
          <w:p w14:paraId="1CE09016" w14:textId="77777777" w:rsidR="00F21C51" w:rsidRPr="00683D4E" w:rsidRDefault="00F21C51" w:rsidP="00663111">
            <w:pPr>
              <w:spacing w:after="0" w:line="240" w:lineRule="auto"/>
              <w:jc w:val="both"/>
              <w:rPr>
                <w:sz w:val="24"/>
                <w:szCs w:val="24"/>
              </w:rPr>
            </w:pPr>
            <w:r w:rsidRPr="00683D4E">
              <w:rPr>
                <w:sz w:val="24"/>
                <w:szCs w:val="24"/>
              </w:rPr>
              <w:t xml:space="preserve">Pie katlumājai jāparedz iespēja nākotnē uzstādīt </w:t>
            </w:r>
            <w:proofErr w:type="spellStart"/>
            <w:r w:rsidRPr="00683D4E">
              <w:rPr>
                <w:sz w:val="24"/>
                <w:szCs w:val="24"/>
              </w:rPr>
              <w:t>elektrofiltru</w:t>
            </w:r>
            <w:proofErr w:type="spellEnd"/>
            <w:r w:rsidRPr="00683D4E">
              <w:rPr>
                <w:sz w:val="24"/>
                <w:szCs w:val="24"/>
              </w:rPr>
              <w:t xml:space="preserve"> vai maisu filtru </w:t>
            </w:r>
            <w:proofErr w:type="spellStart"/>
            <w:r w:rsidRPr="00683D4E">
              <w:rPr>
                <w:sz w:val="24"/>
                <w:szCs w:val="24"/>
              </w:rPr>
              <w:t>dūmgāzu</w:t>
            </w:r>
            <w:proofErr w:type="spellEnd"/>
            <w:r w:rsidRPr="00683D4E">
              <w:rPr>
                <w:sz w:val="24"/>
                <w:szCs w:val="24"/>
              </w:rPr>
              <w:t xml:space="preserve"> attīrīšanai – izvērtēt nepieciešamību iekļaut projekta apjomā pēc VVD (valsts vides dienesta) tehniskajiem noteikumiem</w:t>
            </w:r>
          </w:p>
        </w:tc>
      </w:tr>
    </w:tbl>
    <w:p w14:paraId="40AFEC27" w14:textId="77777777" w:rsidR="00F21C51" w:rsidRPr="00683D4E" w:rsidRDefault="00F21C51" w:rsidP="00663111">
      <w:pPr>
        <w:rPr>
          <w:b/>
          <w:sz w:val="24"/>
          <w:szCs w:val="24"/>
        </w:rPr>
      </w:pPr>
    </w:p>
    <w:p w14:paraId="3D5FF919" w14:textId="5664E663" w:rsidR="00F21C51" w:rsidRPr="00683D4E" w:rsidRDefault="00F21C51" w:rsidP="00050C1D">
      <w:pPr>
        <w:spacing w:after="0" w:line="240" w:lineRule="auto"/>
        <w:jc w:val="center"/>
        <w:rPr>
          <w:b/>
          <w:bCs/>
          <w:sz w:val="24"/>
          <w:szCs w:val="24"/>
        </w:rPr>
      </w:pPr>
      <w:r w:rsidRPr="00683D4E">
        <w:rPr>
          <w:b/>
          <w:bCs/>
          <w:sz w:val="24"/>
          <w:szCs w:val="24"/>
        </w:rPr>
        <w:t>DATI PAR ESOŠĀS KATLU MĀJAS DARBĪBU UN CITI RAKSTURLIELUMI</w:t>
      </w:r>
    </w:p>
    <w:p w14:paraId="25E3F68C" w14:textId="7413A61D" w:rsidR="00F21C51" w:rsidRPr="00683D4E" w:rsidRDefault="00F21C51" w:rsidP="00050C1D">
      <w:pPr>
        <w:spacing w:after="0" w:line="240" w:lineRule="auto"/>
        <w:rPr>
          <w:sz w:val="24"/>
          <w:szCs w:val="24"/>
        </w:rPr>
      </w:pPr>
      <w:r w:rsidRPr="00683D4E">
        <w:rPr>
          <w:sz w:val="24"/>
          <w:szCs w:val="24"/>
        </w:rPr>
        <w:t xml:space="preserve">Aptuvens siltumtīklu kopgarums ~ </w:t>
      </w:r>
      <w:r w:rsidR="00ED3857" w:rsidRPr="00683D4E">
        <w:rPr>
          <w:sz w:val="24"/>
          <w:szCs w:val="24"/>
        </w:rPr>
        <w:t>1900 m (viena virziena kopgarums</w:t>
      </w:r>
      <w:r w:rsidRPr="00683D4E">
        <w:rPr>
          <w:sz w:val="24"/>
          <w:szCs w:val="24"/>
        </w:rPr>
        <w:t>)</w:t>
      </w:r>
      <w:r w:rsidR="00896244">
        <w:rPr>
          <w:sz w:val="24"/>
          <w:szCs w:val="24"/>
        </w:rPr>
        <w:t>.</w:t>
      </w:r>
    </w:p>
    <w:p w14:paraId="357610C2" w14:textId="02D1EECA" w:rsidR="00F21C51" w:rsidRPr="00683D4E" w:rsidRDefault="00F21C51" w:rsidP="00050C1D">
      <w:pPr>
        <w:spacing w:after="0" w:line="240" w:lineRule="auto"/>
        <w:rPr>
          <w:sz w:val="24"/>
          <w:szCs w:val="24"/>
        </w:rPr>
      </w:pPr>
      <w:r w:rsidRPr="00683D4E">
        <w:rPr>
          <w:sz w:val="24"/>
          <w:szCs w:val="24"/>
        </w:rPr>
        <w:t>Aptuvena ēku kopējā apkurināmā platība – 20 000 m</w:t>
      </w:r>
      <w:r w:rsidRPr="00683D4E">
        <w:rPr>
          <w:sz w:val="24"/>
          <w:szCs w:val="24"/>
          <w:vertAlign w:val="superscript"/>
        </w:rPr>
        <w:t>2</w:t>
      </w:r>
      <w:r w:rsidR="00896244">
        <w:rPr>
          <w:sz w:val="24"/>
          <w:szCs w:val="24"/>
          <w:vertAlign w:val="superscript"/>
        </w:rPr>
        <w:t>.</w:t>
      </w:r>
    </w:p>
    <w:p w14:paraId="0D6DA94A" w14:textId="30D8A8D6" w:rsidR="00F21C51" w:rsidRPr="00683D4E" w:rsidRDefault="00F21C51" w:rsidP="00050C1D">
      <w:pPr>
        <w:spacing w:after="0" w:line="240" w:lineRule="auto"/>
        <w:rPr>
          <w:sz w:val="24"/>
          <w:szCs w:val="24"/>
        </w:rPr>
      </w:pPr>
      <w:r w:rsidRPr="00683D4E">
        <w:rPr>
          <w:sz w:val="24"/>
          <w:szCs w:val="24"/>
        </w:rPr>
        <w:t xml:space="preserve">Aptuvens ēku kopējais </w:t>
      </w:r>
      <w:proofErr w:type="spellStart"/>
      <w:r w:rsidRPr="00683D4E">
        <w:rPr>
          <w:sz w:val="24"/>
          <w:szCs w:val="24"/>
        </w:rPr>
        <w:t>būvtilpums</w:t>
      </w:r>
      <w:proofErr w:type="spellEnd"/>
      <w:r w:rsidRPr="00683D4E">
        <w:rPr>
          <w:sz w:val="24"/>
          <w:szCs w:val="24"/>
        </w:rPr>
        <w:t xml:space="preserve"> – 91000 m</w:t>
      </w:r>
      <w:r w:rsidRPr="00683D4E">
        <w:rPr>
          <w:sz w:val="24"/>
          <w:szCs w:val="24"/>
          <w:vertAlign w:val="superscript"/>
        </w:rPr>
        <w:t>3</w:t>
      </w:r>
      <w:r w:rsidR="00896244">
        <w:rPr>
          <w:sz w:val="24"/>
          <w:szCs w:val="24"/>
          <w:vertAlign w:val="superscript"/>
        </w:rPr>
        <w:t>.</w:t>
      </w:r>
    </w:p>
    <w:p w14:paraId="430421F2" w14:textId="64F027E7" w:rsidR="00F21C51" w:rsidRPr="00683D4E" w:rsidRDefault="00F21C51" w:rsidP="00050C1D">
      <w:pPr>
        <w:spacing w:after="0" w:line="240" w:lineRule="auto"/>
        <w:rPr>
          <w:sz w:val="24"/>
          <w:szCs w:val="24"/>
        </w:rPr>
      </w:pPr>
      <w:r w:rsidRPr="00683D4E">
        <w:rPr>
          <w:sz w:val="24"/>
          <w:szCs w:val="24"/>
        </w:rPr>
        <w:t xml:space="preserve">Gadā vidēji pārdotais siltumenerģijas daudzums – 2500 </w:t>
      </w:r>
      <w:proofErr w:type="spellStart"/>
      <w:r w:rsidRPr="00683D4E">
        <w:rPr>
          <w:sz w:val="24"/>
          <w:szCs w:val="24"/>
        </w:rPr>
        <w:t>MWh</w:t>
      </w:r>
      <w:proofErr w:type="spellEnd"/>
      <w:r w:rsidR="00896244">
        <w:rPr>
          <w:sz w:val="24"/>
          <w:szCs w:val="24"/>
        </w:rPr>
        <w:t>. A</w:t>
      </w:r>
      <w:r w:rsidRPr="00683D4E">
        <w:rPr>
          <w:sz w:val="24"/>
          <w:szCs w:val="24"/>
        </w:rPr>
        <w:t xml:space="preserve">pkures periodā no 01.oktobra līdz 01.aprīlim – 2300 </w:t>
      </w:r>
      <w:proofErr w:type="spellStart"/>
      <w:r w:rsidR="0013010D" w:rsidRPr="00683D4E">
        <w:rPr>
          <w:sz w:val="24"/>
          <w:szCs w:val="24"/>
        </w:rPr>
        <w:t>MWh</w:t>
      </w:r>
      <w:proofErr w:type="spellEnd"/>
      <w:r w:rsidRPr="00683D4E">
        <w:rPr>
          <w:sz w:val="24"/>
          <w:szCs w:val="24"/>
        </w:rPr>
        <w:t xml:space="preserve">, no 01.maija līdz 30.septembrim 200 </w:t>
      </w:r>
      <w:proofErr w:type="spellStart"/>
      <w:r w:rsidR="0013010D" w:rsidRPr="00683D4E">
        <w:rPr>
          <w:sz w:val="24"/>
          <w:szCs w:val="24"/>
        </w:rPr>
        <w:t>MWh</w:t>
      </w:r>
      <w:proofErr w:type="spellEnd"/>
      <w:r w:rsidRPr="00683D4E">
        <w:rPr>
          <w:sz w:val="24"/>
          <w:szCs w:val="24"/>
        </w:rPr>
        <w:t>.</w:t>
      </w:r>
    </w:p>
    <w:p w14:paraId="1097253F" w14:textId="4AC27514" w:rsidR="00F21C51" w:rsidRPr="00683D4E" w:rsidRDefault="00F21C51" w:rsidP="00050C1D">
      <w:pPr>
        <w:spacing w:after="0" w:line="240" w:lineRule="auto"/>
        <w:rPr>
          <w:sz w:val="24"/>
          <w:szCs w:val="24"/>
        </w:rPr>
      </w:pPr>
      <w:r w:rsidRPr="00683D4E">
        <w:rPr>
          <w:sz w:val="24"/>
          <w:szCs w:val="24"/>
        </w:rPr>
        <w:t xml:space="preserve">Vidējais </w:t>
      </w:r>
      <w:proofErr w:type="spellStart"/>
      <w:r w:rsidRPr="00683D4E">
        <w:rPr>
          <w:sz w:val="24"/>
          <w:szCs w:val="24"/>
        </w:rPr>
        <w:t>elektroeneģijas</w:t>
      </w:r>
      <w:proofErr w:type="spellEnd"/>
      <w:r w:rsidRPr="00683D4E">
        <w:rPr>
          <w:sz w:val="24"/>
          <w:szCs w:val="24"/>
        </w:rPr>
        <w:t xml:space="preserve"> izlietojums gadā – 62000 </w:t>
      </w:r>
      <w:proofErr w:type="spellStart"/>
      <w:r w:rsidRPr="00683D4E">
        <w:rPr>
          <w:sz w:val="24"/>
          <w:szCs w:val="24"/>
        </w:rPr>
        <w:t>KWh</w:t>
      </w:r>
      <w:proofErr w:type="spellEnd"/>
      <w:r w:rsidR="00896244">
        <w:rPr>
          <w:sz w:val="24"/>
          <w:szCs w:val="24"/>
        </w:rPr>
        <w:t>. A</w:t>
      </w:r>
      <w:r w:rsidRPr="00683D4E">
        <w:rPr>
          <w:sz w:val="24"/>
          <w:szCs w:val="24"/>
        </w:rPr>
        <w:t xml:space="preserve">pkures periodā no 01.oktobra līdz 01.aprīlim – 51000 </w:t>
      </w:r>
      <w:proofErr w:type="spellStart"/>
      <w:r w:rsidRPr="00683D4E">
        <w:rPr>
          <w:sz w:val="24"/>
          <w:szCs w:val="24"/>
        </w:rPr>
        <w:t>KWh</w:t>
      </w:r>
      <w:proofErr w:type="spellEnd"/>
      <w:r w:rsidRPr="00683D4E">
        <w:rPr>
          <w:sz w:val="24"/>
          <w:szCs w:val="24"/>
        </w:rPr>
        <w:t xml:space="preserve">, karstā ūdens sagatavošanas periodā no 01.maija līdz 30.septembrim 11000 </w:t>
      </w:r>
      <w:proofErr w:type="spellStart"/>
      <w:r w:rsidRPr="00683D4E">
        <w:rPr>
          <w:sz w:val="24"/>
          <w:szCs w:val="24"/>
        </w:rPr>
        <w:t>KWh</w:t>
      </w:r>
      <w:proofErr w:type="spellEnd"/>
      <w:r w:rsidR="00896244">
        <w:rPr>
          <w:sz w:val="24"/>
          <w:szCs w:val="24"/>
        </w:rPr>
        <w:t>.</w:t>
      </w:r>
    </w:p>
    <w:p w14:paraId="117C9DAF" w14:textId="211254DD" w:rsidR="00F21C51" w:rsidRPr="00683D4E" w:rsidRDefault="00F21C51" w:rsidP="00050C1D">
      <w:pPr>
        <w:spacing w:after="0" w:line="240" w:lineRule="auto"/>
        <w:rPr>
          <w:sz w:val="24"/>
          <w:szCs w:val="24"/>
        </w:rPr>
      </w:pPr>
      <w:r w:rsidRPr="00683D4E">
        <w:rPr>
          <w:sz w:val="24"/>
          <w:szCs w:val="24"/>
        </w:rPr>
        <w:t>Siltumapgādes pakalpojumu lietotāju skaits (uz doto brīdi) – 20 ēkas</w:t>
      </w:r>
      <w:r w:rsidR="00896244">
        <w:rPr>
          <w:sz w:val="24"/>
          <w:szCs w:val="24"/>
        </w:rPr>
        <w:t>.</w:t>
      </w:r>
    </w:p>
    <w:p w14:paraId="74B9F419" w14:textId="574E6F89" w:rsidR="00F21C51" w:rsidRPr="00683D4E" w:rsidRDefault="00F21C51" w:rsidP="00050C1D">
      <w:pPr>
        <w:spacing w:after="0" w:line="240" w:lineRule="auto"/>
        <w:rPr>
          <w:sz w:val="24"/>
          <w:szCs w:val="24"/>
        </w:rPr>
      </w:pPr>
      <w:r w:rsidRPr="00683D4E">
        <w:rPr>
          <w:sz w:val="24"/>
          <w:szCs w:val="24"/>
        </w:rPr>
        <w:t>Karstā ūdens lietotāji – 8 ēkas</w:t>
      </w:r>
      <w:r w:rsidR="00896244">
        <w:rPr>
          <w:sz w:val="24"/>
          <w:szCs w:val="24"/>
        </w:rPr>
        <w:t>.</w:t>
      </w:r>
    </w:p>
    <w:p w14:paraId="1CD665C2" w14:textId="3B1C84CB" w:rsidR="00F21C51" w:rsidRPr="00683D4E" w:rsidRDefault="00F21C51" w:rsidP="00050C1D">
      <w:pPr>
        <w:spacing w:after="0" w:line="240" w:lineRule="auto"/>
        <w:rPr>
          <w:sz w:val="24"/>
          <w:szCs w:val="24"/>
        </w:rPr>
      </w:pPr>
      <w:r w:rsidRPr="00683D4E">
        <w:rPr>
          <w:sz w:val="24"/>
          <w:szCs w:val="24"/>
        </w:rPr>
        <w:t>Izlietotās malkas apjoms vidēji gadā – 2050 m</w:t>
      </w:r>
      <w:r w:rsidRPr="00683D4E">
        <w:rPr>
          <w:sz w:val="24"/>
          <w:szCs w:val="24"/>
          <w:vertAlign w:val="superscript"/>
        </w:rPr>
        <w:t>3</w:t>
      </w:r>
      <w:r w:rsidR="00896244">
        <w:rPr>
          <w:sz w:val="24"/>
          <w:szCs w:val="24"/>
          <w:vertAlign w:val="superscript"/>
        </w:rPr>
        <w:t xml:space="preserve">. </w:t>
      </w:r>
      <w:r w:rsidR="00896244">
        <w:rPr>
          <w:sz w:val="24"/>
          <w:szCs w:val="24"/>
        </w:rPr>
        <w:t>Ap</w:t>
      </w:r>
      <w:r w:rsidRPr="00683D4E">
        <w:rPr>
          <w:sz w:val="24"/>
          <w:szCs w:val="24"/>
        </w:rPr>
        <w:t>kures periodā no 01.oktobra līdz 01.aprīlim – 1800 m</w:t>
      </w:r>
      <w:r w:rsidRPr="00683D4E">
        <w:rPr>
          <w:sz w:val="24"/>
          <w:szCs w:val="24"/>
          <w:vertAlign w:val="superscript"/>
        </w:rPr>
        <w:t>3</w:t>
      </w:r>
      <w:r w:rsidRPr="00683D4E">
        <w:rPr>
          <w:sz w:val="24"/>
          <w:szCs w:val="24"/>
        </w:rPr>
        <w:t>, no 01.maija līdz 30.septembrim 250 m</w:t>
      </w:r>
      <w:r w:rsidRPr="00683D4E">
        <w:rPr>
          <w:sz w:val="24"/>
          <w:szCs w:val="24"/>
          <w:vertAlign w:val="superscript"/>
        </w:rPr>
        <w:t>3</w:t>
      </w:r>
      <w:r w:rsidRPr="00683D4E">
        <w:rPr>
          <w:sz w:val="24"/>
          <w:szCs w:val="24"/>
        </w:rPr>
        <w:t>.</w:t>
      </w:r>
    </w:p>
    <w:p w14:paraId="680A94EC" w14:textId="77777777" w:rsidR="00F21C51" w:rsidRPr="00683D4E" w:rsidRDefault="00F21C51" w:rsidP="00050C1D">
      <w:pPr>
        <w:spacing w:after="0" w:line="240" w:lineRule="auto"/>
        <w:rPr>
          <w:sz w:val="24"/>
          <w:szCs w:val="24"/>
        </w:rPr>
      </w:pPr>
      <w:r w:rsidRPr="00683D4E">
        <w:rPr>
          <w:sz w:val="24"/>
          <w:szCs w:val="24"/>
        </w:rPr>
        <w:t xml:space="preserve">Vidējās trases temperatūra (uz doto brīdi) turpgaitā - 67 grādi, </w:t>
      </w:r>
      <w:proofErr w:type="spellStart"/>
      <w:r w:rsidRPr="00683D4E">
        <w:rPr>
          <w:sz w:val="24"/>
          <w:szCs w:val="24"/>
        </w:rPr>
        <w:t>atgaitā</w:t>
      </w:r>
      <w:proofErr w:type="spellEnd"/>
      <w:r w:rsidRPr="00683D4E">
        <w:rPr>
          <w:sz w:val="24"/>
          <w:szCs w:val="24"/>
        </w:rPr>
        <w:t xml:space="preserve"> 57 grādi, katlu mājā nav atdalītās kontūras.</w:t>
      </w:r>
    </w:p>
    <w:p w14:paraId="11EF8AB8" w14:textId="3CE8E34F" w:rsidR="00F21C51" w:rsidRPr="00683D4E" w:rsidRDefault="00F21C51" w:rsidP="00050C1D">
      <w:pPr>
        <w:spacing w:after="0" w:line="240" w:lineRule="auto"/>
        <w:rPr>
          <w:b/>
          <w:bCs/>
          <w:sz w:val="24"/>
          <w:szCs w:val="24"/>
        </w:rPr>
      </w:pPr>
      <w:r w:rsidRPr="00683D4E">
        <w:rPr>
          <w:b/>
          <w:bCs/>
          <w:sz w:val="24"/>
          <w:szCs w:val="24"/>
        </w:rPr>
        <w:lastRenderedPageBreak/>
        <w:t xml:space="preserve">Precīzi dati tiks </w:t>
      </w:r>
      <w:r w:rsidR="00F83E1E" w:rsidRPr="00683D4E">
        <w:rPr>
          <w:b/>
          <w:bCs/>
          <w:sz w:val="24"/>
          <w:szCs w:val="24"/>
        </w:rPr>
        <w:t xml:space="preserve">izstrādāti </w:t>
      </w:r>
      <w:r w:rsidRPr="00683D4E">
        <w:rPr>
          <w:b/>
          <w:bCs/>
          <w:sz w:val="24"/>
          <w:szCs w:val="24"/>
        </w:rPr>
        <w:t>un aprēķināti katlumājas jaudas aprēķinā.</w:t>
      </w:r>
    </w:p>
    <w:p w14:paraId="4B1C147B" w14:textId="77777777" w:rsidR="00F83E1E" w:rsidRPr="00683D4E" w:rsidRDefault="00F83E1E" w:rsidP="00050C1D">
      <w:pPr>
        <w:spacing w:after="0" w:line="240" w:lineRule="auto"/>
        <w:rPr>
          <w:b/>
          <w:bCs/>
          <w:sz w:val="24"/>
          <w:szCs w:val="24"/>
        </w:rPr>
      </w:pPr>
    </w:p>
    <w:p w14:paraId="395CC998" w14:textId="77777777" w:rsidR="00F83E1E" w:rsidRPr="00683D4E" w:rsidRDefault="00F83E1E" w:rsidP="00050C1D">
      <w:pPr>
        <w:spacing w:after="0" w:line="240" w:lineRule="auto"/>
        <w:rPr>
          <w:b/>
          <w:bCs/>
          <w:sz w:val="24"/>
          <w:szCs w:val="24"/>
        </w:rPr>
      </w:pPr>
    </w:p>
    <w:p w14:paraId="7AA04407" w14:textId="610CB011" w:rsidR="00F21C51" w:rsidRPr="00683D4E" w:rsidRDefault="00F21C51" w:rsidP="00050C1D">
      <w:pPr>
        <w:spacing w:after="0" w:line="240" w:lineRule="auto"/>
        <w:jc w:val="center"/>
        <w:rPr>
          <w:sz w:val="24"/>
          <w:szCs w:val="24"/>
        </w:rPr>
      </w:pPr>
      <w:r w:rsidRPr="00683D4E">
        <w:rPr>
          <w:b/>
          <w:color w:val="000000"/>
        </w:rPr>
        <w:t>FUNKCIONĀLĀS UN APRĪKOJUMA PRASĪBAS KATLIEKĀRTAI UN KATLUMĀJAI BŪVPROJEKTA UN MINIMĀLĀ SASTĀVA BŪVPROJEKTA IZSTRĀDEI</w:t>
      </w:r>
    </w:p>
    <w:p w14:paraId="715EC5EA" w14:textId="77777777" w:rsidR="00F21C51" w:rsidRPr="00683D4E" w:rsidRDefault="00F21C51" w:rsidP="00050C1D">
      <w:pPr>
        <w:pStyle w:val="Olita1"/>
        <w:spacing w:line="240" w:lineRule="auto"/>
        <w:jc w:val="center"/>
      </w:pPr>
      <w:bookmarkStart w:id="1" w:name="_Toc163388919"/>
      <w:bookmarkStart w:id="2" w:name="_Toc355246681"/>
      <w:bookmarkStart w:id="3" w:name="_Toc151440275"/>
      <w:bookmarkStart w:id="4" w:name="_Toc348680948"/>
      <w:r w:rsidRPr="00683D4E">
        <w:t>Inženiertehniskās komunikācijas</w:t>
      </w:r>
      <w:bookmarkEnd w:id="1"/>
      <w:bookmarkEnd w:id="2"/>
    </w:p>
    <w:p w14:paraId="5BDB8822" w14:textId="77777777" w:rsidR="00F21C51" w:rsidRPr="00683D4E" w:rsidRDefault="00F21C51" w:rsidP="00050C1D">
      <w:pPr>
        <w:pStyle w:val="Olita2"/>
        <w:numPr>
          <w:ilvl w:val="0"/>
          <w:numId w:val="0"/>
        </w:numPr>
        <w:spacing w:line="240" w:lineRule="auto"/>
        <w:rPr>
          <w:bCs w:val="0"/>
        </w:rPr>
      </w:pPr>
      <w:bookmarkStart w:id="5" w:name="_Toc143682532"/>
      <w:bookmarkStart w:id="6" w:name="_Toc163388920"/>
    </w:p>
    <w:p w14:paraId="1002705F" w14:textId="77777777" w:rsidR="00F21C51" w:rsidRPr="00683D4E" w:rsidRDefault="00F21C51" w:rsidP="00050C1D">
      <w:pPr>
        <w:pStyle w:val="Olita2"/>
        <w:numPr>
          <w:ilvl w:val="0"/>
          <w:numId w:val="0"/>
        </w:numPr>
        <w:spacing w:line="240" w:lineRule="auto"/>
        <w:rPr>
          <w:bCs w:val="0"/>
        </w:rPr>
      </w:pPr>
      <w:r w:rsidRPr="00683D4E">
        <w:rPr>
          <w:bCs w:val="0"/>
        </w:rPr>
        <w:t xml:space="preserve">Apkure un </w:t>
      </w:r>
      <w:bookmarkEnd w:id="5"/>
      <w:bookmarkEnd w:id="6"/>
      <w:r w:rsidRPr="00683D4E">
        <w:rPr>
          <w:bCs w:val="0"/>
        </w:rPr>
        <w:t xml:space="preserve">ventilācija </w:t>
      </w:r>
    </w:p>
    <w:p w14:paraId="489DB531" w14:textId="77777777" w:rsidR="00F21C51" w:rsidRPr="00683D4E" w:rsidRDefault="00F21C51" w:rsidP="00050C1D">
      <w:pPr>
        <w:pStyle w:val="Standard"/>
        <w:jc w:val="both"/>
        <w:rPr>
          <w:rFonts w:cs="Times New Roman"/>
          <w:color w:val="000000"/>
        </w:rPr>
      </w:pPr>
      <w:r w:rsidRPr="00683D4E">
        <w:rPr>
          <w:rFonts w:cs="Times New Roman"/>
          <w:color w:val="000000"/>
        </w:rPr>
        <w:t>Visiem materiāliem ir jābūt piemērotiem attiecīgajai videi.</w:t>
      </w:r>
    </w:p>
    <w:p w14:paraId="653CF9FB" w14:textId="77777777" w:rsidR="00F21C51" w:rsidRPr="00683D4E" w:rsidRDefault="00F21C51" w:rsidP="00050C1D">
      <w:pPr>
        <w:pStyle w:val="Standard"/>
        <w:jc w:val="both"/>
        <w:rPr>
          <w:rFonts w:cs="Times New Roman"/>
          <w:color w:val="000000"/>
        </w:rPr>
      </w:pPr>
      <w:r w:rsidRPr="00683D4E">
        <w:rPr>
          <w:rFonts w:cs="Times New Roman"/>
          <w:color w:val="000000"/>
        </w:rPr>
        <w:t>Ēkas apkures un ventilācijas iekārtām, kas saistītas ar ēkā izvietotajām procesa iekārtām, kopā ir jāveido pilnībā integrēta sistēma. Taču tām ir jābūt spējīgām strādāt arī neatkarīgi vienai no otras, gan automātiskajā, gan rokas režīmos.</w:t>
      </w:r>
    </w:p>
    <w:p w14:paraId="6F4F0293" w14:textId="77777777" w:rsidR="00F21C51" w:rsidRPr="00683D4E" w:rsidRDefault="00F21C51" w:rsidP="00050C1D">
      <w:pPr>
        <w:pStyle w:val="Standard"/>
        <w:jc w:val="both"/>
        <w:rPr>
          <w:rFonts w:cs="Times New Roman"/>
          <w:color w:val="000000"/>
        </w:rPr>
      </w:pPr>
      <w:r w:rsidRPr="00683D4E">
        <w:rPr>
          <w:rFonts w:cs="Times New Roman"/>
          <w:color w:val="000000"/>
        </w:rPr>
        <w:t>Ventilācijas sistēmai jāatbilst Latvijas valsts standartu un normatīvajām prasībām.</w:t>
      </w:r>
    </w:p>
    <w:p w14:paraId="4522ACED" w14:textId="77777777" w:rsidR="00F21C51" w:rsidRPr="00683D4E" w:rsidRDefault="00F21C51" w:rsidP="00050C1D">
      <w:pPr>
        <w:pStyle w:val="Standard"/>
        <w:jc w:val="both"/>
        <w:rPr>
          <w:rFonts w:cs="Times New Roman"/>
          <w:color w:val="000000"/>
        </w:rPr>
      </w:pPr>
      <w:r w:rsidRPr="00683D4E">
        <w:rPr>
          <w:rFonts w:cs="Times New Roman"/>
          <w:color w:val="000000"/>
        </w:rPr>
        <w:t>Ēku vēdināšanas sistēmām ir jābūt projektētām tā, lai nevienā vēdināšanai paredzētajā darba telpā nebūtu neventilējami tilpumi. Lai nodrošinātu, ka vēdināšanas sistēmas darbību neietekmē nelabvēlīgi ārējie apstākļi.</w:t>
      </w:r>
    </w:p>
    <w:p w14:paraId="5E50CCBF" w14:textId="77777777" w:rsidR="00F21C51" w:rsidRPr="00683D4E" w:rsidRDefault="00F21C51" w:rsidP="00050C1D">
      <w:pPr>
        <w:pStyle w:val="Standard"/>
        <w:jc w:val="both"/>
        <w:rPr>
          <w:rFonts w:cs="Times New Roman"/>
          <w:color w:val="000000"/>
        </w:rPr>
      </w:pPr>
      <w:r w:rsidRPr="00683D4E">
        <w:rPr>
          <w:rFonts w:cs="Times New Roman"/>
          <w:color w:val="000000"/>
        </w:rPr>
        <w:t>Telpās, kur nav nepieciešama pastāvīga personāla uzturēšanās, jānodrošina gaisa  temperatūra līdz +15°C. Sadzīves telpās jānodrošina minimālā gaisa temperatūra +20°C.</w:t>
      </w:r>
    </w:p>
    <w:p w14:paraId="5CCBB49F" w14:textId="77777777" w:rsidR="00F21C51" w:rsidRPr="00683D4E" w:rsidRDefault="00F21C51" w:rsidP="00050C1D">
      <w:pPr>
        <w:pStyle w:val="Olita2"/>
        <w:numPr>
          <w:ilvl w:val="0"/>
          <w:numId w:val="0"/>
        </w:numPr>
        <w:spacing w:line="240" w:lineRule="auto"/>
        <w:rPr>
          <w:bCs w:val="0"/>
        </w:rPr>
      </w:pPr>
    </w:p>
    <w:p w14:paraId="0DDD0D8F" w14:textId="77777777" w:rsidR="00F21C51" w:rsidRPr="00683D4E" w:rsidRDefault="00F21C51" w:rsidP="00050C1D">
      <w:pPr>
        <w:pStyle w:val="Olita2"/>
        <w:numPr>
          <w:ilvl w:val="0"/>
          <w:numId w:val="0"/>
        </w:numPr>
        <w:spacing w:line="240" w:lineRule="auto"/>
        <w:rPr>
          <w:bCs w:val="0"/>
        </w:rPr>
      </w:pPr>
      <w:r w:rsidRPr="00683D4E">
        <w:rPr>
          <w:bCs w:val="0"/>
        </w:rPr>
        <w:t>Elektriskās un informācijas sakaru iekārtas</w:t>
      </w:r>
      <w:bookmarkEnd w:id="3"/>
      <w:bookmarkEnd w:id="4"/>
    </w:p>
    <w:p w14:paraId="745DD999" w14:textId="77777777" w:rsidR="00F21C51" w:rsidRPr="00683D4E" w:rsidRDefault="00F21C51" w:rsidP="00050C1D">
      <w:pPr>
        <w:spacing w:after="0" w:line="240" w:lineRule="auto"/>
        <w:jc w:val="both"/>
        <w:rPr>
          <w:sz w:val="24"/>
          <w:szCs w:val="24"/>
        </w:rPr>
      </w:pPr>
      <w:r w:rsidRPr="00683D4E">
        <w:rPr>
          <w:sz w:val="24"/>
          <w:szCs w:val="24"/>
        </w:rPr>
        <w:t xml:space="preserve">Projektējamā Katlumājā jāiekļauj sekojoši elementi, bet neaprobežojoties ar tiem: </w:t>
      </w:r>
    </w:p>
    <w:p w14:paraId="4F71BAB1" w14:textId="77777777" w:rsidR="00F21C51" w:rsidRPr="00683D4E" w:rsidRDefault="00F21C51" w:rsidP="00050C1D">
      <w:pPr>
        <w:pStyle w:val="Olita2"/>
        <w:spacing w:line="240" w:lineRule="auto"/>
        <w:rPr>
          <w:b w:val="0"/>
          <w:bCs w:val="0"/>
        </w:rPr>
      </w:pPr>
      <w:r w:rsidRPr="00683D4E">
        <w:rPr>
          <w:b w:val="0"/>
          <w:bCs w:val="0"/>
        </w:rPr>
        <w:t xml:space="preserve">Viss kabeļu un elektriskais aprīkojums </w:t>
      </w:r>
      <w:proofErr w:type="spellStart"/>
      <w:r w:rsidRPr="00683D4E">
        <w:rPr>
          <w:b w:val="0"/>
          <w:bCs w:val="0"/>
        </w:rPr>
        <w:t>katliekārtas</w:t>
      </w:r>
      <w:proofErr w:type="spellEnd"/>
      <w:r w:rsidRPr="00683D4E">
        <w:rPr>
          <w:b w:val="0"/>
          <w:bCs w:val="0"/>
        </w:rPr>
        <w:t xml:space="preserve"> elektroapgādei un vadībai, ja tā paredz A/S „Sadales tīkli”, tehniskie noteikumi;</w:t>
      </w:r>
    </w:p>
    <w:p w14:paraId="5913F8BB" w14:textId="77777777" w:rsidR="00F21C51" w:rsidRPr="00683D4E" w:rsidRDefault="00F21C51" w:rsidP="00050C1D">
      <w:pPr>
        <w:pStyle w:val="Olita2"/>
        <w:spacing w:line="240" w:lineRule="auto"/>
        <w:rPr>
          <w:b w:val="0"/>
          <w:bCs w:val="0"/>
        </w:rPr>
      </w:pPr>
      <w:r w:rsidRPr="00683D4E">
        <w:rPr>
          <w:b w:val="0"/>
          <w:bCs w:val="0"/>
        </w:rPr>
        <w:t>Mērīšanas ierīces, kā norādīts procesa shēmā, bet neaprobežojoties ar to;</w:t>
      </w:r>
    </w:p>
    <w:p w14:paraId="6E3A155E" w14:textId="77777777" w:rsidR="00F21C51" w:rsidRPr="00683D4E" w:rsidRDefault="00F21C51" w:rsidP="00050C1D">
      <w:pPr>
        <w:pStyle w:val="Olita2"/>
        <w:spacing w:line="240" w:lineRule="auto"/>
        <w:rPr>
          <w:b w:val="0"/>
          <w:bCs w:val="0"/>
        </w:rPr>
      </w:pPr>
      <w:r w:rsidRPr="00683D4E">
        <w:rPr>
          <w:b w:val="0"/>
          <w:bCs w:val="0"/>
        </w:rPr>
        <w:t>Procesa kontroles dators ar vadības funkcijām visām PLC vienībām – var būt uzstādīts uz iekārtas, ja tas nodrošina pilnvērtīgu iekārtu kontroli;</w:t>
      </w:r>
    </w:p>
    <w:p w14:paraId="4552A585" w14:textId="77777777" w:rsidR="00F21C51" w:rsidRPr="00683D4E" w:rsidRDefault="00F21C51" w:rsidP="00050C1D">
      <w:pPr>
        <w:pStyle w:val="Olita2"/>
        <w:numPr>
          <w:ilvl w:val="0"/>
          <w:numId w:val="0"/>
        </w:numPr>
        <w:spacing w:line="240" w:lineRule="auto"/>
        <w:rPr>
          <w:bCs w:val="0"/>
        </w:rPr>
      </w:pPr>
      <w:bookmarkStart w:id="7" w:name="_Toc163388921"/>
      <w:bookmarkStart w:id="8" w:name="_Toc348777729"/>
    </w:p>
    <w:p w14:paraId="0EA4A83A" w14:textId="77777777" w:rsidR="00F21C51" w:rsidRPr="00683D4E" w:rsidRDefault="00F21C51" w:rsidP="00050C1D">
      <w:pPr>
        <w:pStyle w:val="Olita2"/>
        <w:numPr>
          <w:ilvl w:val="0"/>
          <w:numId w:val="0"/>
        </w:numPr>
        <w:spacing w:line="240" w:lineRule="auto"/>
        <w:rPr>
          <w:bCs w:val="0"/>
        </w:rPr>
      </w:pPr>
      <w:r w:rsidRPr="00683D4E">
        <w:rPr>
          <w:bCs w:val="0"/>
        </w:rPr>
        <w:t>Elektroapgāde</w:t>
      </w:r>
      <w:bookmarkEnd w:id="7"/>
    </w:p>
    <w:p w14:paraId="5DD6626E" w14:textId="77777777" w:rsidR="00F21C51" w:rsidRPr="00683D4E" w:rsidRDefault="00F21C51" w:rsidP="00050C1D">
      <w:pPr>
        <w:spacing w:after="0" w:line="240" w:lineRule="auto"/>
        <w:jc w:val="both"/>
        <w:rPr>
          <w:sz w:val="24"/>
          <w:szCs w:val="24"/>
        </w:rPr>
      </w:pPr>
      <w:r w:rsidRPr="00683D4E">
        <w:rPr>
          <w:sz w:val="24"/>
          <w:szCs w:val="24"/>
        </w:rPr>
        <w:t xml:space="preserve">Jānodrošina katlumājas </w:t>
      </w:r>
      <w:proofErr w:type="spellStart"/>
      <w:r w:rsidRPr="00683D4E">
        <w:rPr>
          <w:sz w:val="24"/>
          <w:szCs w:val="24"/>
        </w:rPr>
        <w:t>pieslēgumu</w:t>
      </w:r>
      <w:proofErr w:type="spellEnd"/>
      <w:r w:rsidRPr="00683D4E">
        <w:rPr>
          <w:sz w:val="24"/>
          <w:szCs w:val="24"/>
        </w:rPr>
        <w:t xml:space="preserve"> ārējiem maģistrālajiem elektroapgādes tīkliem. Elektroapgādes projektēšana, iekārtu piegāde un uzstādīšana jāveic saskaņā ar A/S “Sadales tīkls” prasībām.</w:t>
      </w:r>
    </w:p>
    <w:p w14:paraId="048AF9FF" w14:textId="77777777" w:rsidR="00F21C51" w:rsidRPr="00683D4E" w:rsidRDefault="00F21C51" w:rsidP="00050C1D">
      <w:pPr>
        <w:pStyle w:val="Olita2"/>
        <w:numPr>
          <w:ilvl w:val="0"/>
          <w:numId w:val="0"/>
        </w:numPr>
        <w:spacing w:line="240" w:lineRule="auto"/>
        <w:rPr>
          <w:bCs w:val="0"/>
        </w:rPr>
      </w:pPr>
      <w:bookmarkStart w:id="9" w:name="_Toc142185502"/>
      <w:bookmarkStart w:id="10" w:name="_Toc143682534"/>
      <w:bookmarkStart w:id="11" w:name="_Toc163388922"/>
    </w:p>
    <w:p w14:paraId="62A54B8E" w14:textId="77777777" w:rsidR="00F21C51" w:rsidRPr="00683D4E" w:rsidRDefault="00F21C51" w:rsidP="00050C1D">
      <w:pPr>
        <w:pStyle w:val="Olita2"/>
        <w:numPr>
          <w:ilvl w:val="0"/>
          <w:numId w:val="0"/>
        </w:numPr>
        <w:spacing w:line="240" w:lineRule="auto"/>
        <w:rPr>
          <w:bCs w:val="0"/>
        </w:rPr>
      </w:pPr>
      <w:r w:rsidRPr="00683D4E">
        <w:rPr>
          <w:bCs w:val="0"/>
        </w:rPr>
        <w:t>Elektroinstalācijas un apgaismojums</w:t>
      </w:r>
      <w:bookmarkEnd w:id="9"/>
      <w:bookmarkEnd w:id="10"/>
      <w:bookmarkEnd w:id="11"/>
    </w:p>
    <w:p w14:paraId="7A506EF5" w14:textId="77777777" w:rsidR="00F21C51" w:rsidRPr="00683D4E" w:rsidRDefault="00F21C51" w:rsidP="00050C1D">
      <w:pPr>
        <w:spacing w:after="0" w:line="240" w:lineRule="auto"/>
        <w:jc w:val="both"/>
        <w:rPr>
          <w:sz w:val="24"/>
          <w:szCs w:val="24"/>
        </w:rPr>
      </w:pPr>
      <w:r w:rsidRPr="00683D4E">
        <w:rPr>
          <w:sz w:val="24"/>
          <w:szCs w:val="24"/>
        </w:rPr>
        <w:t>Jāuzprojektē un jāierīko iekšējās elektroinstalācijas.</w:t>
      </w:r>
    </w:p>
    <w:p w14:paraId="7ABDAE2D" w14:textId="77777777" w:rsidR="00F21C51" w:rsidRPr="00683D4E" w:rsidRDefault="00F21C51" w:rsidP="00050C1D">
      <w:pPr>
        <w:spacing w:after="0" w:line="240" w:lineRule="auto"/>
        <w:jc w:val="both"/>
        <w:rPr>
          <w:sz w:val="24"/>
          <w:szCs w:val="24"/>
        </w:rPr>
      </w:pPr>
      <w:r w:rsidRPr="00683D4E">
        <w:rPr>
          <w:sz w:val="24"/>
          <w:szCs w:val="24"/>
        </w:rPr>
        <w:t xml:space="preserve">Apgaismojuma sistēma jāierīko tā, lai nodrošinātu pietiekošu apgaismojuma līmeni visās telpās atbilstoši LR normatīviem. </w:t>
      </w:r>
    </w:p>
    <w:p w14:paraId="59CFFA3E" w14:textId="77777777" w:rsidR="00F21C51" w:rsidRPr="00683D4E" w:rsidRDefault="00F21C51" w:rsidP="00050C1D">
      <w:pPr>
        <w:spacing w:after="0" w:line="240" w:lineRule="auto"/>
        <w:jc w:val="both"/>
        <w:rPr>
          <w:sz w:val="24"/>
          <w:szCs w:val="24"/>
        </w:rPr>
      </w:pPr>
      <w:r w:rsidRPr="00683D4E">
        <w:rPr>
          <w:sz w:val="24"/>
          <w:szCs w:val="24"/>
        </w:rPr>
        <w:t>Jāparedz avārijas apgaismojums.</w:t>
      </w:r>
    </w:p>
    <w:p w14:paraId="1AC00D25" w14:textId="77777777" w:rsidR="00F21C51" w:rsidRPr="00683D4E" w:rsidRDefault="00F21C51" w:rsidP="00050C1D">
      <w:pPr>
        <w:pStyle w:val="Olita2"/>
        <w:numPr>
          <w:ilvl w:val="0"/>
          <w:numId w:val="0"/>
        </w:numPr>
        <w:spacing w:line="240" w:lineRule="auto"/>
        <w:rPr>
          <w:bCs w:val="0"/>
        </w:rPr>
      </w:pPr>
      <w:bookmarkStart w:id="12" w:name="_Toc142754326"/>
      <w:bookmarkStart w:id="13" w:name="_Toc143682595"/>
      <w:bookmarkStart w:id="14" w:name="_Toc348681029"/>
    </w:p>
    <w:p w14:paraId="54C4F824" w14:textId="77777777" w:rsidR="00F21C51" w:rsidRPr="00683D4E" w:rsidRDefault="00F21C51" w:rsidP="00050C1D">
      <w:pPr>
        <w:pStyle w:val="Olita2"/>
        <w:numPr>
          <w:ilvl w:val="0"/>
          <w:numId w:val="0"/>
        </w:numPr>
        <w:spacing w:line="240" w:lineRule="auto"/>
        <w:rPr>
          <w:bCs w:val="0"/>
        </w:rPr>
      </w:pPr>
      <w:r w:rsidRPr="00683D4E">
        <w:rPr>
          <w:bCs w:val="0"/>
        </w:rPr>
        <w:t>Zibens aizsardzība un iezemēšana</w:t>
      </w:r>
      <w:bookmarkEnd w:id="12"/>
      <w:bookmarkEnd w:id="13"/>
      <w:bookmarkEnd w:id="14"/>
    </w:p>
    <w:p w14:paraId="237063A8" w14:textId="77777777" w:rsidR="00F21C51" w:rsidRPr="00683D4E" w:rsidRDefault="00F21C51" w:rsidP="00050C1D">
      <w:pPr>
        <w:spacing w:after="0" w:line="240" w:lineRule="auto"/>
        <w:jc w:val="both"/>
        <w:rPr>
          <w:sz w:val="24"/>
          <w:szCs w:val="24"/>
        </w:rPr>
      </w:pPr>
      <w:r w:rsidRPr="00683D4E">
        <w:rPr>
          <w:sz w:val="24"/>
          <w:szCs w:val="24"/>
        </w:rPr>
        <w:t>Jānodrošina iezemēšanas sistēma visām kompleksa būvēm atbilstoši LVS HD 384 „Izbūves noteikumi lietotāju elektroietaisēm līdz 1kV” (vai ekvivalents). Jāiezemē visas metāliskās iekārtas, aprīkojums. Zemējuma kontūram jābūt slēgtam vienotā sistēmā, kas pievienots iezemētiem elektrodiem. Zibens aizsardzība jāierīko atbilstoši standarta ENV 61024-1 (</w:t>
      </w:r>
      <w:proofErr w:type="spellStart"/>
      <w:r w:rsidRPr="00683D4E">
        <w:rPr>
          <w:sz w:val="24"/>
          <w:szCs w:val="24"/>
        </w:rPr>
        <w:t>Protection</w:t>
      </w:r>
      <w:proofErr w:type="spellEnd"/>
      <w:r w:rsidRPr="00683D4E">
        <w:rPr>
          <w:sz w:val="24"/>
          <w:szCs w:val="24"/>
        </w:rPr>
        <w:t xml:space="preserve"> </w:t>
      </w:r>
      <w:proofErr w:type="spellStart"/>
      <w:r w:rsidRPr="00683D4E">
        <w:rPr>
          <w:sz w:val="24"/>
          <w:szCs w:val="24"/>
        </w:rPr>
        <w:t>of</w:t>
      </w:r>
      <w:proofErr w:type="spellEnd"/>
      <w:r w:rsidRPr="00683D4E">
        <w:rPr>
          <w:sz w:val="24"/>
          <w:szCs w:val="24"/>
        </w:rPr>
        <w:t xml:space="preserve"> </w:t>
      </w:r>
      <w:proofErr w:type="spellStart"/>
      <w:r w:rsidRPr="00683D4E">
        <w:rPr>
          <w:sz w:val="24"/>
          <w:szCs w:val="24"/>
        </w:rPr>
        <w:t>structures</w:t>
      </w:r>
      <w:proofErr w:type="spellEnd"/>
      <w:r w:rsidRPr="00683D4E">
        <w:rPr>
          <w:sz w:val="24"/>
          <w:szCs w:val="24"/>
        </w:rPr>
        <w:t xml:space="preserve"> </w:t>
      </w:r>
      <w:proofErr w:type="spellStart"/>
      <w:r w:rsidRPr="00683D4E">
        <w:rPr>
          <w:sz w:val="24"/>
          <w:szCs w:val="24"/>
        </w:rPr>
        <w:t>against</w:t>
      </w:r>
      <w:proofErr w:type="spellEnd"/>
      <w:r w:rsidRPr="00683D4E">
        <w:rPr>
          <w:sz w:val="24"/>
          <w:szCs w:val="24"/>
        </w:rPr>
        <w:t xml:space="preserve"> </w:t>
      </w:r>
      <w:proofErr w:type="spellStart"/>
      <w:r w:rsidRPr="00683D4E">
        <w:rPr>
          <w:sz w:val="24"/>
          <w:szCs w:val="24"/>
        </w:rPr>
        <w:t>lightning</w:t>
      </w:r>
      <w:proofErr w:type="spellEnd"/>
      <w:r w:rsidRPr="00683D4E">
        <w:rPr>
          <w:sz w:val="24"/>
          <w:szCs w:val="24"/>
        </w:rPr>
        <w:t>) (vai ekvivalents) prasībām.</w:t>
      </w:r>
    </w:p>
    <w:p w14:paraId="29ABF10F" w14:textId="77777777" w:rsidR="00F21C51" w:rsidRPr="00683D4E" w:rsidRDefault="00F21C51" w:rsidP="00050C1D">
      <w:pPr>
        <w:pStyle w:val="Olita2"/>
        <w:numPr>
          <w:ilvl w:val="0"/>
          <w:numId w:val="0"/>
        </w:numPr>
        <w:spacing w:line="240" w:lineRule="auto"/>
        <w:rPr>
          <w:bCs w:val="0"/>
        </w:rPr>
      </w:pPr>
    </w:p>
    <w:p w14:paraId="444B9BCC" w14:textId="77777777" w:rsidR="00F21C51" w:rsidRPr="00683D4E" w:rsidRDefault="00F21C51" w:rsidP="00050C1D">
      <w:pPr>
        <w:pStyle w:val="Olita2"/>
        <w:numPr>
          <w:ilvl w:val="0"/>
          <w:numId w:val="0"/>
        </w:numPr>
        <w:spacing w:line="240" w:lineRule="auto"/>
        <w:rPr>
          <w:bCs w:val="0"/>
        </w:rPr>
      </w:pPr>
      <w:r w:rsidRPr="00683D4E">
        <w:rPr>
          <w:bCs w:val="0"/>
        </w:rPr>
        <w:t>Saražotās siltumenerģijas nodošana tīklos</w:t>
      </w:r>
    </w:p>
    <w:p w14:paraId="23A4C8AA" w14:textId="77777777" w:rsidR="00F21C51" w:rsidRPr="00683D4E" w:rsidRDefault="00F21C51" w:rsidP="00050C1D">
      <w:pPr>
        <w:pStyle w:val="Standard"/>
        <w:jc w:val="both"/>
        <w:rPr>
          <w:rFonts w:cs="Times New Roman"/>
          <w:color w:val="000000"/>
        </w:rPr>
      </w:pPr>
      <w:r w:rsidRPr="00683D4E">
        <w:rPr>
          <w:rFonts w:cs="Times New Roman"/>
          <w:color w:val="000000"/>
        </w:rPr>
        <w:t xml:space="preserve">Saražotās siltumenerģijas nodošana tīklos ir jānodrošina pēc neatkarīgās shēmas.  </w:t>
      </w:r>
    </w:p>
    <w:p w14:paraId="03B2D649" w14:textId="77777777" w:rsidR="00F21C51" w:rsidRPr="00683D4E" w:rsidRDefault="00F21C51" w:rsidP="00050C1D">
      <w:pPr>
        <w:pStyle w:val="Olita2"/>
        <w:numPr>
          <w:ilvl w:val="0"/>
          <w:numId w:val="0"/>
        </w:numPr>
        <w:spacing w:line="240" w:lineRule="auto"/>
        <w:rPr>
          <w:bCs w:val="0"/>
        </w:rPr>
      </w:pPr>
    </w:p>
    <w:p w14:paraId="7ED36EA8" w14:textId="77777777" w:rsidR="00F21C51" w:rsidRPr="00683D4E" w:rsidRDefault="00F21C51" w:rsidP="00050C1D">
      <w:pPr>
        <w:pStyle w:val="Olita2"/>
        <w:numPr>
          <w:ilvl w:val="0"/>
          <w:numId w:val="0"/>
        </w:numPr>
        <w:spacing w:line="240" w:lineRule="auto"/>
        <w:rPr>
          <w:bCs w:val="0"/>
        </w:rPr>
      </w:pPr>
      <w:r w:rsidRPr="00683D4E">
        <w:rPr>
          <w:bCs w:val="0"/>
        </w:rPr>
        <w:t>Kurināmā piegāde</w:t>
      </w:r>
    </w:p>
    <w:p w14:paraId="10490F75" w14:textId="77777777" w:rsidR="00F21C51" w:rsidRPr="00683D4E" w:rsidRDefault="00F21C51" w:rsidP="00050C1D">
      <w:pPr>
        <w:pStyle w:val="Standard"/>
        <w:jc w:val="both"/>
        <w:rPr>
          <w:rFonts w:cs="Times New Roman"/>
          <w:color w:val="000000"/>
        </w:rPr>
      </w:pPr>
      <w:r w:rsidRPr="00683D4E">
        <w:rPr>
          <w:rFonts w:cs="Times New Roman"/>
        </w:rPr>
        <w:t xml:space="preserve"> Jāparedz kurināmā daudzums uz kustīgajām grīdām 72h pie maksimālās slodzes, bez kurināmā papildināšanas.  </w:t>
      </w:r>
    </w:p>
    <w:p w14:paraId="5DE2A8AF" w14:textId="77777777" w:rsidR="00F21C51" w:rsidRPr="00683D4E" w:rsidRDefault="00F21C51" w:rsidP="00050C1D">
      <w:pPr>
        <w:pStyle w:val="Olita2"/>
        <w:numPr>
          <w:ilvl w:val="0"/>
          <w:numId w:val="0"/>
        </w:numPr>
        <w:spacing w:line="240" w:lineRule="auto"/>
        <w:rPr>
          <w:bCs w:val="0"/>
        </w:rPr>
      </w:pPr>
      <w:bookmarkStart w:id="15" w:name="_Toc348680954"/>
      <w:r w:rsidRPr="00683D4E">
        <w:rPr>
          <w:bCs w:val="0"/>
        </w:rPr>
        <w:t>Ūdensapgāde</w:t>
      </w:r>
      <w:bookmarkEnd w:id="15"/>
    </w:p>
    <w:p w14:paraId="5B6E2FB8" w14:textId="77777777" w:rsidR="00F21C51" w:rsidRPr="00683D4E" w:rsidRDefault="00F21C51" w:rsidP="00050C1D">
      <w:pPr>
        <w:spacing w:after="0" w:line="240" w:lineRule="auto"/>
        <w:jc w:val="both"/>
        <w:rPr>
          <w:sz w:val="24"/>
          <w:szCs w:val="24"/>
        </w:rPr>
      </w:pPr>
      <w:r w:rsidRPr="00683D4E">
        <w:rPr>
          <w:sz w:val="24"/>
          <w:szCs w:val="24"/>
        </w:rPr>
        <w:lastRenderedPageBreak/>
        <w:t>Jānodrošina Katlumājas kompleksa ūdensapgādes ierīkošana (tajā skaitā arī ugunsdzēsības ūdensapgāde), kas atbilst LR normatīvu dokumentu prasībām.</w:t>
      </w:r>
    </w:p>
    <w:p w14:paraId="2D298022" w14:textId="77777777" w:rsidR="00F21C51" w:rsidRPr="00683D4E" w:rsidRDefault="00F21C51" w:rsidP="00050C1D">
      <w:pPr>
        <w:spacing w:after="0" w:line="240" w:lineRule="auto"/>
        <w:jc w:val="both"/>
        <w:rPr>
          <w:sz w:val="24"/>
          <w:szCs w:val="24"/>
        </w:rPr>
      </w:pPr>
      <w:r w:rsidRPr="00683D4E">
        <w:rPr>
          <w:sz w:val="24"/>
          <w:szCs w:val="24"/>
        </w:rPr>
        <w:t>Jāparedz iekšējo ūdensapgādes tīklu izbūve un iekārtu uzstādīšanu tehniskajam un dzeramajam ūdenim.</w:t>
      </w:r>
    </w:p>
    <w:p w14:paraId="2C256D79" w14:textId="6E10E038" w:rsidR="00F21C51" w:rsidRPr="00683D4E" w:rsidRDefault="00F21C51" w:rsidP="00050C1D">
      <w:pPr>
        <w:spacing w:after="0" w:line="240" w:lineRule="auto"/>
        <w:jc w:val="both"/>
        <w:rPr>
          <w:sz w:val="24"/>
          <w:szCs w:val="24"/>
        </w:rPr>
      </w:pPr>
      <w:r w:rsidRPr="00683D4E">
        <w:rPr>
          <w:sz w:val="24"/>
          <w:szCs w:val="24"/>
        </w:rPr>
        <w:tab/>
        <w:t>Siltumapgādes sistēmas uzpildīšanai un piebarošanai jāparedz tehniskā ūdens sagatavošanu. Tehniskā ūdens kvalitātei jābūt atbilstošai Katlumājas iekārtu ražotāja prasībām (jānodrošina tehniskā ūdens mīkstināšana</w:t>
      </w:r>
      <w:r w:rsidR="00164816" w:rsidRPr="00683D4E">
        <w:rPr>
          <w:sz w:val="24"/>
          <w:szCs w:val="24"/>
        </w:rPr>
        <w:t>, PH līmeņa kontrole</w:t>
      </w:r>
      <w:r w:rsidRPr="00683D4E">
        <w:rPr>
          <w:sz w:val="24"/>
          <w:szCs w:val="24"/>
        </w:rPr>
        <w:t xml:space="preserve">). </w:t>
      </w:r>
    </w:p>
    <w:p w14:paraId="32E57B9F" w14:textId="77777777" w:rsidR="00F21C51" w:rsidRPr="00683D4E" w:rsidRDefault="00F21C51" w:rsidP="00050C1D">
      <w:pPr>
        <w:spacing w:after="0" w:line="240" w:lineRule="auto"/>
        <w:jc w:val="both"/>
        <w:rPr>
          <w:sz w:val="24"/>
          <w:szCs w:val="24"/>
        </w:rPr>
      </w:pPr>
      <w:r w:rsidRPr="00683D4E">
        <w:rPr>
          <w:sz w:val="24"/>
          <w:szCs w:val="24"/>
        </w:rPr>
        <w:tab/>
      </w:r>
      <w:proofErr w:type="spellStart"/>
      <w:r w:rsidRPr="00683D4E">
        <w:rPr>
          <w:sz w:val="24"/>
          <w:szCs w:val="24"/>
        </w:rPr>
        <w:t>Sanmezgls</w:t>
      </w:r>
      <w:proofErr w:type="spellEnd"/>
      <w:r w:rsidRPr="00683D4E">
        <w:rPr>
          <w:sz w:val="24"/>
          <w:szCs w:val="24"/>
        </w:rPr>
        <w:t xml:space="preserve"> jāaprīko ar karstā un aukstā ūdens apgādes sistēmām. </w:t>
      </w:r>
    </w:p>
    <w:p w14:paraId="28C4533D" w14:textId="77777777" w:rsidR="00F21C51" w:rsidRPr="00683D4E" w:rsidRDefault="00F21C51" w:rsidP="00050C1D">
      <w:pPr>
        <w:pStyle w:val="Olita2"/>
        <w:numPr>
          <w:ilvl w:val="0"/>
          <w:numId w:val="0"/>
        </w:numPr>
        <w:spacing w:line="240" w:lineRule="auto"/>
        <w:rPr>
          <w:bCs w:val="0"/>
        </w:rPr>
      </w:pPr>
      <w:bookmarkStart w:id="16" w:name="_Toc348680955"/>
    </w:p>
    <w:p w14:paraId="0EBA01C9" w14:textId="77777777" w:rsidR="00F21C51" w:rsidRPr="00683D4E" w:rsidRDefault="00F21C51" w:rsidP="00050C1D">
      <w:pPr>
        <w:pStyle w:val="Olita2"/>
        <w:numPr>
          <w:ilvl w:val="0"/>
          <w:numId w:val="0"/>
        </w:numPr>
        <w:spacing w:line="240" w:lineRule="auto"/>
        <w:rPr>
          <w:bCs w:val="0"/>
        </w:rPr>
      </w:pPr>
      <w:r w:rsidRPr="00683D4E">
        <w:rPr>
          <w:bCs w:val="0"/>
        </w:rPr>
        <w:t>Kanalizācija</w:t>
      </w:r>
      <w:bookmarkEnd w:id="16"/>
    </w:p>
    <w:p w14:paraId="10E33F75" w14:textId="77777777" w:rsidR="00F21C51" w:rsidRPr="00683D4E" w:rsidRDefault="00F21C51" w:rsidP="00050C1D">
      <w:pPr>
        <w:spacing w:after="0" w:line="240" w:lineRule="auto"/>
        <w:jc w:val="both"/>
        <w:rPr>
          <w:sz w:val="24"/>
          <w:szCs w:val="24"/>
        </w:rPr>
      </w:pPr>
      <w:r w:rsidRPr="00683D4E">
        <w:rPr>
          <w:sz w:val="24"/>
          <w:szCs w:val="24"/>
        </w:rPr>
        <w:t xml:space="preserve">Jāieprojektē iekšējā kanalizācijas sistēma. Uz centralizētajām attīrīšanas iekārtām drīkst novadīt tikai sadzīves notekūdeņus. Lietus un drenāžas ūdeņi jānovada uz </w:t>
      </w:r>
      <w:proofErr w:type="spellStart"/>
      <w:r w:rsidRPr="00683D4E">
        <w:rPr>
          <w:sz w:val="24"/>
          <w:szCs w:val="24"/>
        </w:rPr>
        <w:t>lietusūdeņu</w:t>
      </w:r>
      <w:proofErr w:type="spellEnd"/>
      <w:r w:rsidRPr="00683D4E">
        <w:rPr>
          <w:sz w:val="24"/>
          <w:szCs w:val="24"/>
        </w:rPr>
        <w:t xml:space="preserve"> novadīšanas sistēmām. Sistēmai jābūt nodrošinātai ar </w:t>
      </w:r>
      <w:proofErr w:type="spellStart"/>
      <w:r w:rsidRPr="00683D4E">
        <w:rPr>
          <w:sz w:val="24"/>
          <w:szCs w:val="24"/>
        </w:rPr>
        <w:t>pieslēgumiem</w:t>
      </w:r>
      <w:proofErr w:type="spellEnd"/>
      <w:r w:rsidRPr="00683D4E">
        <w:rPr>
          <w:sz w:val="24"/>
          <w:szCs w:val="24"/>
        </w:rPr>
        <w:t xml:space="preserve"> drenāžas cauruļvadu tīrīšanai un skalošanai.</w:t>
      </w:r>
    </w:p>
    <w:p w14:paraId="79063142" w14:textId="77777777" w:rsidR="00F21C51" w:rsidRPr="00683D4E" w:rsidRDefault="00F21C51" w:rsidP="00050C1D">
      <w:pPr>
        <w:pStyle w:val="Standard"/>
        <w:jc w:val="both"/>
        <w:rPr>
          <w:rFonts w:cs="Times New Roman"/>
          <w:color w:val="000000"/>
        </w:rPr>
      </w:pPr>
      <w:r w:rsidRPr="00683D4E">
        <w:rPr>
          <w:rFonts w:cs="Times New Roman"/>
          <w:color w:val="000000"/>
        </w:rPr>
        <w:t xml:space="preserve">“Tīriem” virsmas ūdeņiem, notekūdeņiem, potenciāli eļļainiem vai ķīmiski piesārņotiem ūdeņiem jānodrošina atsevišķa kanalizācijas sistēmas. </w:t>
      </w:r>
    </w:p>
    <w:p w14:paraId="7D9CB54C" w14:textId="77777777" w:rsidR="00F21C51" w:rsidRPr="00683D4E" w:rsidRDefault="00F21C51" w:rsidP="00050C1D">
      <w:pPr>
        <w:pStyle w:val="Standard"/>
        <w:jc w:val="both"/>
        <w:rPr>
          <w:rFonts w:cs="Times New Roman"/>
          <w:color w:val="000000"/>
        </w:rPr>
      </w:pPr>
      <w:r w:rsidRPr="00683D4E">
        <w:rPr>
          <w:rFonts w:cs="Times New Roman"/>
          <w:color w:val="000000"/>
        </w:rPr>
        <w:t xml:space="preserve">Tīro virsmu ūdenim no jumtiem, jāizplūst caur jaunu kanalizācijas sistēmu uz esošo atvērto izplūdes kanālu. Ūdenim no bruģēto zonu virsmām un grīdām ar potenciālu eļļas saindēšanās risku jāizvadās caur eļļas </w:t>
      </w:r>
      <w:proofErr w:type="spellStart"/>
      <w:r w:rsidRPr="00683D4E">
        <w:rPr>
          <w:rFonts w:cs="Times New Roman"/>
          <w:color w:val="000000"/>
        </w:rPr>
        <w:t>pārtvērēju</w:t>
      </w:r>
      <w:proofErr w:type="spellEnd"/>
      <w:r w:rsidRPr="00683D4E">
        <w:rPr>
          <w:rFonts w:cs="Times New Roman"/>
          <w:color w:val="000000"/>
        </w:rPr>
        <w:t xml:space="preserve">, pirms tas nokļūst mājsaimniecības ūdens kanalizācijas sistēmā. Jāparedz pasākumi, lai izvairītos no </w:t>
      </w:r>
      <w:proofErr w:type="spellStart"/>
      <w:r w:rsidRPr="00683D4E">
        <w:rPr>
          <w:rFonts w:cs="Times New Roman"/>
          <w:color w:val="000000"/>
        </w:rPr>
        <w:t>biokurināmā</w:t>
      </w:r>
      <w:proofErr w:type="spellEnd"/>
      <w:r w:rsidRPr="00683D4E">
        <w:rPr>
          <w:rFonts w:cs="Times New Roman"/>
          <w:color w:val="000000"/>
        </w:rPr>
        <w:t xml:space="preserve"> daļiņu </w:t>
      </w:r>
      <w:proofErr w:type="spellStart"/>
      <w:r w:rsidRPr="00683D4E">
        <w:rPr>
          <w:rFonts w:cs="Times New Roman"/>
          <w:color w:val="000000"/>
        </w:rPr>
        <w:t>nokļuves</w:t>
      </w:r>
      <w:proofErr w:type="spellEnd"/>
      <w:r w:rsidRPr="00683D4E">
        <w:rPr>
          <w:rFonts w:cs="Times New Roman"/>
          <w:color w:val="000000"/>
        </w:rPr>
        <w:t xml:space="preserve"> </w:t>
      </w:r>
      <w:proofErr w:type="spellStart"/>
      <w:r w:rsidRPr="00683D4E">
        <w:rPr>
          <w:rFonts w:cs="Times New Roman"/>
          <w:color w:val="000000"/>
        </w:rPr>
        <w:t>lietusūdens</w:t>
      </w:r>
      <w:proofErr w:type="spellEnd"/>
      <w:r w:rsidRPr="00683D4E">
        <w:rPr>
          <w:rFonts w:cs="Times New Roman"/>
          <w:color w:val="000000"/>
        </w:rPr>
        <w:t xml:space="preserve"> sistēmā.</w:t>
      </w:r>
    </w:p>
    <w:p w14:paraId="7FE41C6B" w14:textId="77777777" w:rsidR="00F21C51" w:rsidRPr="00683D4E" w:rsidRDefault="00F21C51" w:rsidP="00050C1D">
      <w:pPr>
        <w:pStyle w:val="Standard"/>
        <w:jc w:val="both"/>
        <w:rPr>
          <w:rFonts w:cs="Times New Roman"/>
          <w:color w:val="000000"/>
        </w:rPr>
      </w:pPr>
      <w:r w:rsidRPr="00683D4E">
        <w:rPr>
          <w:rFonts w:cs="Times New Roman"/>
          <w:color w:val="000000"/>
        </w:rPr>
        <w:t>Cauruļvadu sistēmas materiālam jābūt PVC-plastikāta vai ekvivalenta materiāla, izņemot katla mājas cauruļvadu sistēmai, kurai jābūt no siltumizturīga materiāla.</w:t>
      </w:r>
    </w:p>
    <w:p w14:paraId="6D231FCB" w14:textId="77777777" w:rsidR="00F21C51" w:rsidRPr="00683D4E" w:rsidRDefault="00F21C51" w:rsidP="00050C1D">
      <w:pPr>
        <w:pStyle w:val="Standard"/>
        <w:jc w:val="both"/>
        <w:rPr>
          <w:rFonts w:cs="Times New Roman"/>
          <w:color w:val="000000"/>
        </w:rPr>
      </w:pPr>
      <w:r w:rsidRPr="00683D4E">
        <w:rPr>
          <w:rFonts w:cs="Times New Roman"/>
          <w:color w:val="000000"/>
        </w:rPr>
        <w:t>Ķīmiski piesārņotiem izdalījumiem (ja tādi ir) jābūt novadītiem uz neitralizācijas bedri apstrādei pirms to galējās izvades uz mājsaimniecības ūdens kanalizāciju, vai arī tie jādeponē ārējās atkritumu zonās.</w:t>
      </w:r>
    </w:p>
    <w:p w14:paraId="77879060" w14:textId="77777777" w:rsidR="00F21C51" w:rsidRPr="00683D4E" w:rsidRDefault="00F21C51" w:rsidP="00050C1D">
      <w:pPr>
        <w:pStyle w:val="Standard"/>
        <w:jc w:val="both"/>
        <w:rPr>
          <w:rFonts w:cs="Times New Roman"/>
          <w:color w:val="000000"/>
        </w:rPr>
      </w:pPr>
      <w:r w:rsidRPr="00683D4E">
        <w:rPr>
          <w:rFonts w:cs="Times New Roman"/>
          <w:color w:val="000000"/>
        </w:rPr>
        <w:t xml:space="preserve">Eļļas </w:t>
      </w:r>
      <w:proofErr w:type="spellStart"/>
      <w:r w:rsidRPr="00683D4E">
        <w:rPr>
          <w:rFonts w:cs="Times New Roman"/>
          <w:color w:val="000000"/>
        </w:rPr>
        <w:t>pārtvērējam</w:t>
      </w:r>
      <w:proofErr w:type="spellEnd"/>
      <w:r w:rsidRPr="00683D4E">
        <w:rPr>
          <w:rFonts w:cs="Times New Roman"/>
          <w:color w:val="000000"/>
        </w:rPr>
        <w:t xml:space="preserve"> jābūt konstruētam tā, lai kopējā plānotā plūsma vienībās ir aizturēta uz pietiekamu laika posmu, kas atļautu ogļūdeņraža un ūdens atdalīšanu. Visām </w:t>
      </w:r>
      <w:proofErr w:type="spellStart"/>
      <w:r w:rsidRPr="00683D4E">
        <w:rPr>
          <w:rFonts w:cs="Times New Roman"/>
          <w:color w:val="000000"/>
        </w:rPr>
        <w:t>pārtvērēja</w:t>
      </w:r>
      <w:proofErr w:type="spellEnd"/>
      <w:r w:rsidRPr="00683D4E">
        <w:rPr>
          <w:rFonts w:cs="Times New Roman"/>
          <w:color w:val="000000"/>
        </w:rPr>
        <w:t xml:space="preserve"> ierīcēm jābūt konstruētām no </w:t>
      </w:r>
      <w:proofErr w:type="spellStart"/>
      <w:r w:rsidRPr="00683D4E">
        <w:rPr>
          <w:rFonts w:cs="Times New Roman"/>
          <w:color w:val="000000"/>
        </w:rPr>
        <w:t>stiklšķiedras</w:t>
      </w:r>
      <w:proofErr w:type="spellEnd"/>
      <w:r w:rsidRPr="00683D4E">
        <w:rPr>
          <w:rFonts w:cs="Times New Roman"/>
          <w:color w:val="000000"/>
        </w:rPr>
        <w:t xml:space="preserve"> pastiprināta poliestera (SPP) vai ekvivalenta un apstiprināta materiāla.</w:t>
      </w:r>
    </w:p>
    <w:p w14:paraId="26BAA6CA" w14:textId="77777777" w:rsidR="00F21C51" w:rsidRPr="00683D4E" w:rsidRDefault="00F21C51" w:rsidP="00050C1D">
      <w:pPr>
        <w:pStyle w:val="Olita2"/>
        <w:numPr>
          <w:ilvl w:val="0"/>
          <w:numId w:val="0"/>
        </w:numPr>
        <w:spacing w:line="240" w:lineRule="auto"/>
        <w:rPr>
          <w:bCs w:val="0"/>
        </w:rPr>
      </w:pPr>
      <w:bookmarkStart w:id="17" w:name="_Toc355246682"/>
    </w:p>
    <w:p w14:paraId="619D6D38" w14:textId="77777777" w:rsidR="00F21C51" w:rsidRPr="00683D4E" w:rsidRDefault="00F21C51" w:rsidP="00050C1D">
      <w:pPr>
        <w:pStyle w:val="Olita2"/>
        <w:numPr>
          <w:ilvl w:val="0"/>
          <w:numId w:val="0"/>
        </w:numPr>
        <w:spacing w:line="240" w:lineRule="auto"/>
        <w:rPr>
          <w:bCs w:val="0"/>
        </w:rPr>
      </w:pPr>
      <w:r w:rsidRPr="00683D4E">
        <w:rPr>
          <w:bCs w:val="0"/>
        </w:rPr>
        <w:t>Sanitārija un santehnika</w:t>
      </w:r>
      <w:bookmarkEnd w:id="17"/>
    </w:p>
    <w:p w14:paraId="6F73F560" w14:textId="77777777" w:rsidR="00F21C51" w:rsidRPr="00683D4E" w:rsidRDefault="00F21C51" w:rsidP="00050C1D">
      <w:pPr>
        <w:pStyle w:val="Standard"/>
        <w:jc w:val="both"/>
        <w:rPr>
          <w:rFonts w:cs="Times New Roman"/>
        </w:rPr>
      </w:pPr>
      <w:r w:rsidRPr="00683D4E">
        <w:rPr>
          <w:rFonts w:cs="Times New Roman"/>
        </w:rPr>
        <w:t xml:space="preserve">Ūdens sanitārajām iekārtām jānodrošina no norādītās pievienojuma vietas pie ciemata </w:t>
      </w:r>
      <w:proofErr w:type="spellStart"/>
      <w:r w:rsidRPr="00683D4E">
        <w:rPr>
          <w:rFonts w:cs="Times New Roman"/>
        </w:rPr>
        <w:t>centralās</w:t>
      </w:r>
      <w:proofErr w:type="spellEnd"/>
      <w:r w:rsidRPr="00683D4E">
        <w:rPr>
          <w:rFonts w:cs="Times New Roman"/>
        </w:rPr>
        <w:t xml:space="preserve"> ūdens apgādes.</w:t>
      </w:r>
    </w:p>
    <w:p w14:paraId="4E9963A1" w14:textId="77777777" w:rsidR="00F21C51" w:rsidRPr="00683D4E" w:rsidRDefault="00F21C51" w:rsidP="00050C1D">
      <w:pPr>
        <w:pStyle w:val="Olita2"/>
        <w:numPr>
          <w:ilvl w:val="0"/>
          <w:numId w:val="0"/>
        </w:numPr>
        <w:spacing w:line="240" w:lineRule="auto"/>
        <w:rPr>
          <w:bCs w:val="0"/>
        </w:rPr>
      </w:pPr>
    </w:p>
    <w:p w14:paraId="6D8FE5C9" w14:textId="77777777" w:rsidR="00F21C51" w:rsidRPr="00683D4E" w:rsidRDefault="00F21C51" w:rsidP="00050C1D">
      <w:pPr>
        <w:pStyle w:val="Olita2"/>
        <w:numPr>
          <w:ilvl w:val="0"/>
          <w:numId w:val="0"/>
        </w:numPr>
        <w:spacing w:line="240" w:lineRule="auto"/>
        <w:rPr>
          <w:bCs w:val="0"/>
        </w:rPr>
      </w:pPr>
      <w:r w:rsidRPr="00683D4E">
        <w:rPr>
          <w:bCs w:val="0"/>
        </w:rPr>
        <w:t>Galvenie parametri</w:t>
      </w:r>
      <w:bookmarkEnd w:id="8"/>
    </w:p>
    <w:p w14:paraId="446F491B" w14:textId="77777777" w:rsidR="00F21C51" w:rsidRPr="00683D4E" w:rsidRDefault="00F21C51" w:rsidP="00050C1D">
      <w:pPr>
        <w:pStyle w:val="Standard"/>
        <w:jc w:val="both"/>
        <w:rPr>
          <w:rFonts w:cs="Times New Roman"/>
          <w:color w:val="000000"/>
        </w:rPr>
      </w:pPr>
      <w:r w:rsidRPr="00683D4E">
        <w:rPr>
          <w:rFonts w:cs="Times New Roman"/>
          <w:color w:val="000000"/>
        </w:rPr>
        <w:t xml:space="preserve">Siltuma jaudai no </w:t>
      </w:r>
      <w:proofErr w:type="spellStart"/>
      <w:r w:rsidRPr="00683D4E">
        <w:rPr>
          <w:rFonts w:cs="Times New Roman"/>
          <w:color w:val="000000"/>
        </w:rPr>
        <w:t>Katliekārtas</w:t>
      </w:r>
      <w:proofErr w:type="spellEnd"/>
      <w:r w:rsidRPr="00683D4E">
        <w:rPr>
          <w:rFonts w:cs="Times New Roman"/>
          <w:color w:val="000000"/>
        </w:rPr>
        <w:t xml:space="preserve"> jābūt sekojošā amplitūdā:</w:t>
      </w:r>
    </w:p>
    <w:p w14:paraId="7C5458A9" w14:textId="77777777" w:rsidR="00F21C51" w:rsidRPr="00683D4E" w:rsidRDefault="00F21C51" w:rsidP="00050C1D">
      <w:pPr>
        <w:pStyle w:val="Sarakstarindkopa"/>
        <w:widowControl w:val="0"/>
        <w:numPr>
          <w:ilvl w:val="0"/>
          <w:numId w:val="17"/>
        </w:numPr>
        <w:suppressAutoHyphens/>
        <w:autoSpaceDN w:val="0"/>
        <w:spacing w:after="0" w:line="240" w:lineRule="auto"/>
        <w:ind w:hanging="360"/>
        <w:contextualSpacing w:val="0"/>
        <w:jc w:val="both"/>
        <w:textAlignment w:val="baseline"/>
        <w:rPr>
          <w:sz w:val="24"/>
          <w:szCs w:val="24"/>
        </w:rPr>
      </w:pPr>
      <w:r w:rsidRPr="00683D4E">
        <w:rPr>
          <w:color w:val="000000"/>
          <w:sz w:val="24"/>
          <w:szCs w:val="24"/>
        </w:rPr>
        <w:t>Katlumājas pamata siltuma jaudai jābūt pēc aprēķina</w:t>
      </w:r>
      <w:r w:rsidRPr="00683D4E">
        <w:rPr>
          <w:color w:val="000000"/>
          <w:sz w:val="24"/>
          <w:szCs w:val="24"/>
          <w:lang w:val="lv-LV"/>
        </w:rPr>
        <w:t xml:space="preserve"> -</w:t>
      </w:r>
      <w:r w:rsidRPr="00683D4E">
        <w:rPr>
          <w:color w:val="000000"/>
          <w:sz w:val="24"/>
          <w:szCs w:val="24"/>
        </w:rPr>
        <w:t xml:space="preserve"> orientējoši 1,</w:t>
      </w:r>
      <w:r w:rsidRPr="00683D4E">
        <w:rPr>
          <w:color w:val="000000"/>
          <w:sz w:val="24"/>
          <w:szCs w:val="24"/>
          <w:lang w:val="en-US"/>
        </w:rPr>
        <w:t>2-1,5</w:t>
      </w:r>
      <w:r w:rsidRPr="00683D4E">
        <w:rPr>
          <w:color w:val="000000"/>
          <w:sz w:val="24"/>
          <w:szCs w:val="24"/>
        </w:rPr>
        <w:t xml:space="preserve"> </w:t>
      </w:r>
      <w:proofErr w:type="spellStart"/>
      <w:r w:rsidRPr="00683D4E">
        <w:rPr>
          <w:color w:val="000000"/>
          <w:sz w:val="24"/>
          <w:szCs w:val="24"/>
        </w:rPr>
        <w:t>MWth</w:t>
      </w:r>
      <w:proofErr w:type="spellEnd"/>
      <w:r w:rsidRPr="00683D4E">
        <w:rPr>
          <w:color w:val="000000"/>
          <w:sz w:val="24"/>
          <w:szCs w:val="24"/>
          <w:lang w:val="lv-LV"/>
        </w:rPr>
        <w:t>.</w:t>
      </w:r>
    </w:p>
    <w:p w14:paraId="4ADA5304" w14:textId="77777777" w:rsidR="00F21C51" w:rsidRPr="00683D4E" w:rsidRDefault="00F21C51" w:rsidP="00050C1D">
      <w:pPr>
        <w:pStyle w:val="Sarakstarindkopa"/>
        <w:widowControl w:val="0"/>
        <w:numPr>
          <w:ilvl w:val="0"/>
          <w:numId w:val="17"/>
        </w:numPr>
        <w:suppressAutoHyphens/>
        <w:autoSpaceDN w:val="0"/>
        <w:spacing w:after="0" w:line="240" w:lineRule="auto"/>
        <w:ind w:hanging="360"/>
        <w:contextualSpacing w:val="0"/>
        <w:jc w:val="both"/>
        <w:textAlignment w:val="baseline"/>
        <w:rPr>
          <w:sz w:val="24"/>
          <w:szCs w:val="24"/>
        </w:rPr>
      </w:pPr>
      <w:r w:rsidRPr="00683D4E">
        <w:rPr>
          <w:color w:val="000000"/>
          <w:sz w:val="24"/>
          <w:szCs w:val="24"/>
        </w:rPr>
        <w:t xml:space="preserve">Minimālajai siltuma jaudai nav jāpārsniedz 0,2 </w:t>
      </w:r>
      <w:proofErr w:type="spellStart"/>
      <w:r w:rsidRPr="00683D4E">
        <w:rPr>
          <w:color w:val="000000"/>
          <w:sz w:val="24"/>
          <w:szCs w:val="24"/>
        </w:rPr>
        <w:t>MWth</w:t>
      </w:r>
      <w:proofErr w:type="spellEnd"/>
      <w:r w:rsidRPr="00683D4E">
        <w:rPr>
          <w:color w:val="000000"/>
          <w:sz w:val="24"/>
          <w:szCs w:val="24"/>
        </w:rPr>
        <w:t>.</w:t>
      </w:r>
    </w:p>
    <w:p w14:paraId="34AF919A" w14:textId="77777777" w:rsidR="00F21C51" w:rsidRPr="00683D4E" w:rsidRDefault="00F21C51" w:rsidP="00050C1D">
      <w:pPr>
        <w:pStyle w:val="Sarakstarindkopa"/>
        <w:widowControl w:val="0"/>
        <w:numPr>
          <w:ilvl w:val="0"/>
          <w:numId w:val="17"/>
        </w:numPr>
        <w:suppressAutoHyphens/>
        <w:autoSpaceDN w:val="0"/>
        <w:spacing w:after="0" w:line="240" w:lineRule="auto"/>
        <w:ind w:hanging="360"/>
        <w:contextualSpacing w:val="0"/>
        <w:jc w:val="both"/>
        <w:textAlignment w:val="baseline"/>
        <w:rPr>
          <w:sz w:val="24"/>
          <w:szCs w:val="24"/>
        </w:rPr>
      </w:pPr>
      <w:r w:rsidRPr="00683D4E">
        <w:rPr>
          <w:color w:val="000000"/>
          <w:sz w:val="24"/>
          <w:szCs w:val="24"/>
        </w:rPr>
        <w:t>Lietderības koeficients ne mazāks kā 87%</w:t>
      </w:r>
      <w:r w:rsidRPr="00683D4E">
        <w:rPr>
          <w:color w:val="000000"/>
          <w:sz w:val="24"/>
          <w:szCs w:val="24"/>
          <w:lang w:val="lv-LV"/>
        </w:rPr>
        <w:t xml:space="preserve"> (pie </w:t>
      </w:r>
      <w:proofErr w:type="spellStart"/>
      <w:r w:rsidRPr="00683D4E">
        <w:rPr>
          <w:color w:val="000000"/>
          <w:sz w:val="24"/>
          <w:szCs w:val="24"/>
          <w:lang w:val="lv-LV"/>
        </w:rPr>
        <w:t>max</w:t>
      </w:r>
      <w:proofErr w:type="spellEnd"/>
      <w:r w:rsidRPr="00683D4E">
        <w:rPr>
          <w:color w:val="000000"/>
          <w:sz w:val="24"/>
          <w:szCs w:val="24"/>
          <w:lang w:val="lv-LV"/>
        </w:rPr>
        <w:t xml:space="preserve"> kurināmā mitruma satura, tas ir, 50%)</w:t>
      </w:r>
    </w:p>
    <w:p w14:paraId="4E718FEB" w14:textId="77777777" w:rsidR="00F21C51" w:rsidRPr="00683D4E" w:rsidRDefault="00F21C51" w:rsidP="00050C1D">
      <w:pPr>
        <w:pStyle w:val="Sarakstarindkopa"/>
        <w:widowControl w:val="0"/>
        <w:numPr>
          <w:ilvl w:val="0"/>
          <w:numId w:val="17"/>
        </w:numPr>
        <w:suppressAutoHyphens/>
        <w:autoSpaceDN w:val="0"/>
        <w:spacing w:after="0" w:line="240" w:lineRule="auto"/>
        <w:ind w:hanging="360"/>
        <w:contextualSpacing w:val="0"/>
        <w:jc w:val="both"/>
        <w:textAlignment w:val="baseline"/>
        <w:rPr>
          <w:sz w:val="24"/>
          <w:szCs w:val="24"/>
        </w:rPr>
      </w:pPr>
      <w:r w:rsidRPr="00683D4E">
        <w:rPr>
          <w:color w:val="000000"/>
          <w:sz w:val="24"/>
          <w:szCs w:val="24"/>
        </w:rPr>
        <w:t xml:space="preserve">Izmantojamā kurināmā mitruma saturs līdz </w:t>
      </w:r>
      <w:r w:rsidRPr="00683D4E">
        <w:rPr>
          <w:color w:val="000000"/>
          <w:sz w:val="24"/>
          <w:szCs w:val="24"/>
          <w:lang w:val="en-US"/>
        </w:rPr>
        <w:t>50</w:t>
      </w:r>
      <w:r w:rsidRPr="00683D4E">
        <w:rPr>
          <w:color w:val="000000"/>
          <w:sz w:val="24"/>
          <w:szCs w:val="24"/>
        </w:rPr>
        <w:t xml:space="preserve"> %.</w:t>
      </w:r>
    </w:p>
    <w:p w14:paraId="75AB1571" w14:textId="77777777" w:rsidR="00F21C51" w:rsidRPr="00683D4E" w:rsidRDefault="00F21C51" w:rsidP="00050C1D">
      <w:pPr>
        <w:pStyle w:val="Sarakstarindkopa"/>
        <w:widowControl w:val="0"/>
        <w:suppressAutoHyphens/>
        <w:autoSpaceDN w:val="0"/>
        <w:spacing w:after="0" w:line="240" w:lineRule="auto"/>
        <w:ind w:left="0"/>
        <w:contextualSpacing w:val="0"/>
        <w:jc w:val="both"/>
        <w:textAlignment w:val="baseline"/>
        <w:rPr>
          <w:color w:val="000000"/>
          <w:sz w:val="24"/>
          <w:szCs w:val="24"/>
        </w:rPr>
      </w:pPr>
      <w:r w:rsidRPr="00683D4E">
        <w:rPr>
          <w:color w:val="000000"/>
          <w:sz w:val="24"/>
          <w:szCs w:val="24"/>
        </w:rPr>
        <w:t xml:space="preserve">Katlumājai jābūt spējīgai uzrādīt stabilu pastāvīgu darbu pie jebkuras slodzes no minimālas jaudas līdz pamata jaudai ar kurināmo, kura mitruma saturs ir līdz </w:t>
      </w:r>
      <w:r w:rsidRPr="00683D4E">
        <w:rPr>
          <w:color w:val="000000"/>
          <w:sz w:val="24"/>
          <w:szCs w:val="24"/>
          <w:lang w:val="en-US"/>
        </w:rPr>
        <w:t>50</w:t>
      </w:r>
      <w:r w:rsidRPr="00683D4E">
        <w:rPr>
          <w:color w:val="000000"/>
          <w:sz w:val="24"/>
          <w:szCs w:val="24"/>
        </w:rPr>
        <w:t xml:space="preserve"> %, jebkurā jaudas amplitūdā nodrošinot Emisiju normu.</w:t>
      </w:r>
    </w:p>
    <w:p w14:paraId="3F627F8B" w14:textId="77777777" w:rsidR="00F21C51" w:rsidRPr="00683D4E" w:rsidRDefault="00F21C51" w:rsidP="00050C1D">
      <w:pPr>
        <w:pStyle w:val="Olita2"/>
        <w:numPr>
          <w:ilvl w:val="0"/>
          <w:numId w:val="0"/>
        </w:numPr>
        <w:spacing w:line="240" w:lineRule="auto"/>
        <w:rPr>
          <w:bCs w:val="0"/>
        </w:rPr>
      </w:pPr>
    </w:p>
    <w:p w14:paraId="40C3DC20" w14:textId="77777777" w:rsidR="00F21C51" w:rsidRPr="00683D4E" w:rsidRDefault="00F21C51" w:rsidP="00050C1D">
      <w:pPr>
        <w:pStyle w:val="Olita2"/>
        <w:numPr>
          <w:ilvl w:val="0"/>
          <w:numId w:val="0"/>
        </w:numPr>
        <w:spacing w:line="240" w:lineRule="auto"/>
        <w:rPr>
          <w:bCs w:val="0"/>
        </w:rPr>
      </w:pPr>
      <w:r w:rsidRPr="00683D4E">
        <w:rPr>
          <w:bCs w:val="0"/>
        </w:rPr>
        <w:t>Kurināmais</w:t>
      </w:r>
    </w:p>
    <w:p w14:paraId="34E08F4B" w14:textId="37ECBBA9" w:rsidR="00F21C51" w:rsidRPr="00683D4E" w:rsidRDefault="00F21C51" w:rsidP="00050C1D">
      <w:pPr>
        <w:pStyle w:val="Standard"/>
        <w:jc w:val="both"/>
        <w:rPr>
          <w:rFonts w:cs="Times New Roman"/>
          <w:color w:val="000000"/>
        </w:rPr>
      </w:pPr>
      <w:r w:rsidRPr="00683D4E">
        <w:rPr>
          <w:rFonts w:cs="Times New Roman"/>
          <w:color w:val="000000"/>
        </w:rPr>
        <w:t>Katlumājai jābūt spējīgai sadedzināt dažādu īpašību kurināmos amplitūdā, kāda norādīta tehniskā specifikācijā. Galvenais kurināmais būs meža šķelda (</w:t>
      </w:r>
      <w:proofErr w:type="spellStart"/>
      <w:r w:rsidRPr="00683D4E">
        <w:rPr>
          <w:rFonts w:cs="Times New Roman"/>
          <w:color w:val="000000"/>
        </w:rPr>
        <w:t>šķeldoti</w:t>
      </w:r>
      <w:proofErr w:type="spellEnd"/>
      <w:r w:rsidRPr="00683D4E">
        <w:rPr>
          <w:rFonts w:cs="Times New Roman"/>
          <w:color w:val="000000"/>
        </w:rPr>
        <w:t xml:space="preserve"> zari, kuru sastāvā arī skuju un zemes piemaisījumi), taču tiks piegādātas arī dažādas alte</w:t>
      </w:r>
      <w:r w:rsidR="00164816" w:rsidRPr="00683D4E">
        <w:rPr>
          <w:rFonts w:cs="Times New Roman"/>
          <w:color w:val="000000"/>
        </w:rPr>
        <w:t>rnatīvas: tādas kā mizas un koksnes</w:t>
      </w:r>
      <w:r w:rsidRPr="00683D4E">
        <w:rPr>
          <w:rFonts w:cs="Times New Roman"/>
          <w:color w:val="000000"/>
        </w:rPr>
        <w:t xml:space="preserve"> pārpalikumi</w:t>
      </w:r>
      <w:r w:rsidR="00164816" w:rsidRPr="00683D4E">
        <w:rPr>
          <w:rFonts w:cs="Times New Roman"/>
          <w:color w:val="000000"/>
        </w:rPr>
        <w:t>, atgriezumi no galdniecības vai zāģētavas.</w:t>
      </w:r>
    </w:p>
    <w:p w14:paraId="25E5F7A8" w14:textId="77777777" w:rsidR="00F21C51" w:rsidRPr="00683D4E" w:rsidRDefault="00F21C51" w:rsidP="00050C1D">
      <w:pPr>
        <w:pStyle w:val="Olita2"/>
        <w:numPr>
          <w:ilvl w:val="0"/>
          <w:numId w:val="0"/>
        </w:numPr>
        <w:spacing w:line="240" w:lineRule="auto"/>
        <w:rPr>
          <w:bCs w:val="0"/>
        </w:rPr>
      </w:pPr>
    </w:p>
    <w:p w14:paraId="025A9F7B" w14:textId="77777777" w:rsidR="00F21C51" w:rsidRPr="00683D4E" w:rsidRDefault="00F21C51" w:rsidP="00050C1D">
      <w:pPr>
        <w:pStyle w:val="Olita2"/>
        <w:numPr>
          <w:ilvl w:val="0"/>
          <w:numId w:val="0"/>
        </w:numPr>
        <w:spacing w:line="240" w:lineRule="auto"/>
        <w:rPr>
          <w:bCs w:val="0"/>
        </w:rPr>
      </w:pPr>
      <w:r w:rsidRPr="00683D4E">
        <w:rPr>
          <w:bCs w:val="0"/>
        </w:rPr>
        <w:t>Optimizācijas bāze</w:t>
      </w:r>
    </w:p>
    <w:p w14:paraId="69A4F50B" w14:textId="77777777" w:rsidR="00F21C51" w:rsidRPr="00683D4E" w:rsidRDefault="00F21C51" w:rsidP="00050C1D">
      <w:pPr>
        <w:pStyle w:val="Standard"/>
        <w:jc w:val="both"/>
        <w:rPr>
          <w:rFonts w:cs="Times New Roman"/>
          <w:color w:val="000000"/>
        </w:rPr>
      </w:pPr>
      <w:r w:rsidRPr="00683D4E">
        <w:rPr>
          <w:rFonts w:cs="Times New Roman"/>
          <w:color w:val="000000"/>
        </w:rPr>
        <w:t>Katlumājas darbībai jābūt optimizētai sekojošiem pie nosacījumiem:</w:t>
      </w:r>
    </w:p>
    <w:p w14:paraId="78598C26" w14:textId="77777777" w:rsidR="00F21C51" w:rsidRPr="00683D4E" w:rsidRDefault="00F21C51" w:rsidP="00050C1D">
      <w:pPr>
        <w:widowControl w:val="0"/>
        <w:numPr>
          <w:ilvl w:val="0"/>
          <w:numId w:val="10"/>
        </w:numPr>
        <w:suppressAutoHyphens/>
        <w:autoSpaceDN w:val="0"/>
        <w:spacing w:after="0" w:line="240" w:lineRule="auto"/>
        <w:ind w:left="720"/>
        <w:jc w:val="both"/>
        <w:textAlignment w:val="baseline"/>
        <w:rPr>
          <w:sz w:val="24"/>
          <w:szCs w:val="24"/>
        </w:rPr>
      </w:pPr>
      <w:r w:rsidRPr="00683D4E">
        <w:rPr>
          <w:color w:val="000000"/>
          <w:sz w:val="24"/>
          <w:szCs w:val="24"/>
        </w:rPr>
        <w:t>Apkārtesošai gaisa temperatūrai 0 ºC;</w:t>
      </w:r>
    </w:p>
    <w:p w14:paraId="1E6286E4" w14:textId="77777777" w:rsidR="00F21C51" w:rsidRPr="00683D4E" w:rsidRDefault="00F21C51" w:rsidP="00050C1D">
      <w:pPr>
        <w:widowControl w:val="0"/>
        <w:numPr>
          <w:ilvl w:val="0"/>
          <w:numId w:val="10"/>
        </w:numPr>
        <w:suppressAutoHyphens/>
        <w:autoSpaceDN w:val="0"/>
        <w:spacing w:after="0" w:line="240" w:lineRule="auto"/>
        <w:ind w:left="720"/>
        <w:jc w:val="both"/>
        <w:textAlignment w:val="baseline"/>
        <w:rPr>
          <w:color w:val="000000"/>
          <w:sz w:val="24"/>
          <w:szCs w:val="24"/>
        </w:rPr>
      </w:pPr>
      <w:r w:rsidRPr="00683D4E">
        <w:rPr>
          <w:color w:val="000000"/>
          <w:sz w:val="24"/>
          <w:szCs w:val="24"/>
        </w:rPr>
        <w:t>Apkārtesošam gaisa mitrumam 60%;</w:t>
      </w:r>
    </w:p>
    <w:p w14:paraId="44DDA0AF" w14:textId="77777777" w:rsidR="00F21C51" w:rsidRPr="00683D4E" w:rsidRDefault="00F21C51" w:rsidP="00050C1D">
      <w:pPr>
        <w:widowControl w:val="0"/>
        <w:numPr>
          <w:ilvl w:val="0"/>
          <w:numId w:val="10"/>
        </w:numPr>
        <w:suppressAutoHyphens/>
        <w:autoSpaceDN w:val="0"/>
        <w:spacing w:after="0" w:line="240" w:lineRule="auto"/>
        <w:ind w:left="720"/>
        <w:jc w:val="both"/>
        <w:textAlignment w:val="baseline"/>
        <w:rPr>
          <w:color w:val="000000"/>
          <w:sz w:val="24"/>
          <w:szCs w:val="24"/>
        </w:rPr>
      </w:pPr>
      <w:r w:rsidRPr="00683D4E">
        <w:rPr>
          <w:color w:val="000000"/>
          <w:sz w:val="24"/>
          <w:szCs w:val="24"/>
        </w:rPr>
        <w:lastRenderedPageBreak/>
        <w:t>Kurināmā (šķeldas) mitrumam 50%;</w:t>
      </w:r>
    </w:p>
    <w:p w14:paraId="056A3AD6" w14:textId="77777777" w:rsidR="00F21C51" w:rsidRPr="00683D4E" w:rsidRDefault="00F21C51" w:rsidP="00050C1D">
      <w:pPr>
        <w:widowControl w:val="0"/>
        <w:numPr>
          <w:ilvl w:val="0"/>
          <w:numId w:val="10"/>
        </w:numPr>
        <w:suppressAutoHyphens/>
        <w:autoSpaceDN w:val="0"/>
        <w:spacing w:after="0" w:line="240" w:lineRule="auto"/>
        <w:ind w:left="720"/>
        <w:jc w:val="both"/>
        <w:textAlignment w:val="baseline"/>
        <w:rPr>
          <w:sz w:val="24"/>
          <w:szCs w:val="24"/>
        </w:rPr>
      </w:pPr>
      <w:r w:rsidRPr="00683D4E">
        <w:rPr>
          <w:color w:val="000000"/>
          <w:sz w:val="24"/>
          <w:szCs w:val="24"/>
        </w:rPr>
        <w:t>Siltumtīkla ūdens turpgaitas temperatūrai 90 ºC;</w:t>
      </w:r>
    </w:p>
    <w:p w14:paraId="575FCE60" w14:textId="77777777" w:rsidR="00F21C51" w:rsidRPr="00683D4E" w:rsidRDefault="00F21C51" w:rsidP="00050C1D">
      <w:pPr>
        <w:widowControl w:val="0"/>
        <w:numPr>
          <w:ilvl w:val="0"/>
          <w:numId w:val="10"/>
        </w:numPr>
        <w:suppressAutoHyphens/>
        <w:autoSpaceDN w:val="0"/>
        <w:spacing w:after="0" w:line="240" w:lineRule="auto"/>
        <w:ind w:left="720"/>
        <w:jc w:val="both"/>
        <w:textAlignment w:val="baseline"/>
        <w:rPr>
          <w:sz w:val="24"/>
          <w:szCs w:val="24"/>
        </w:rPr>
      </w:pPr>
      <w:r w:rsidRPr="00683D4E">
        <w:rPr>
          <w:color w:val="000000"/>
          <w:sz w:val="24"/>
          <w:szCs w:val="24"/>
        </w:rPr>
        <w:t xml:space="preserve">Siltumtīkla ūdens </w:t>
      </w:r>
      <w:proofErr w:type="spellStart"/>
      <w:r w:rsidRPr="00683D4E">
        <w:rPr>
          <w:color w:val="000000"/>
          <w:sz w:val="24"/>
          <w:szCs w:val="24"/>
        </w:rPr>
        <w:t>atgaitas</w:t>
      </w:r>
      <w:proofErr w:type="spellEnd"/>
      <w:r w:rsidRPr="00683D4E">
        <w:rPr>
          <w:color w:val="000000"/>
          <w:sz w:val="24"/>
          <w:szCs w:val="24"/>
        </w:rPr>
        <w:t xml:space="preserve"> temperatūrai 65 ºC.</w:t>
      </w:r>
    </w:p>
    <w:p w14:paraId="117D2047" w14:textId="77777777" w:rsidR="00F21C51" w:rsidRPr="00683D4E" w:rsidRDefault="00F21C51" w:rsidP="00050C1D">
      <w:pPr>
        <w:widowControl w:val="0"/>
        <w:numPr>
          <w:ilvl w:val="0"/>
          <w:numId w:val="10"/>
        </w:numPr>
        <w:suppressAutoHyphens/>
        <w:autoSpaceDN w:val="0"/>
        <w:spacing w:after="0" w:line="240" w:lineRule="auto"/>
        <w:ind w:left="720"/>
        <w:jc w:val="both"/>
        <w:textAlignment w:val="baseline"/>
        <w:rPr>
          <w:sz w:val="24"/>
          <w:szCs w:val="24"/>
        </w:rPr>
      </w:pPr>
      <w:r w:rsidRPr="00683D4E">
        <w:rPr>
          <w:color w:val="000000"/>
          <w:sz w:val="24"/>
          <w:szCs w:val="24"/>
        </w:rPr>
        <w:t>Darba maksimāli pieļaujamais spiediens 6 Bar – paredzamais tīkla spiediens 4,5 bar turpgaitas cauruļvadā, 2,5 bar atpakaļgaitas cauruļvadā.</w:t>
      </w:r>
    </w:p>
    <w:p w14:paraId="084C10C0" w14:textId="77777777" w:rsidR="00F21C51" w:rsidRPr="00683D4E" w:rsidRDefault="00F21C51" w:rsidP="00050C1D">
      <w:pPr>
        <w:pStyle w:val="Olita2"/>
        <w:numPr>
          <w:ilvl w:val="0"/>
          <w:numId w:val="0"/>
        </w:numPr>
        <w:spacing w:line="240" w:lineRule="auto"/>
        <w:rPr>
          <w:bCs w:val="0"/>
        </w:rPr>
      </w:pPr>
    </w:p>
    <w:p w14:paraId="692B37C4" w14:textId="77777777" w:rsidR="00F21C51" w:rsidRPr="00683D4E" w:rsidRDefault="00F21C51" w:rsidP="00050C1D">
      <w:pPr>
        <w:pStyle w:val="Olita2"/>
        <w:numPr>
          <w:ilvl w:val="0"/>
          <w:numId w:val="0"/>
        </w:numPr>
        <w:spacing w:line="240" w:lineRule="auto"/>
        <w:rPr>
          <w:bCs w:val="0"/>
        </w:rPr>
      </w:pPr>
      <w:r w:rsidRPr="00683D4E">
        <w:rPr>
          <w:bCs w:val="0"/>
        </w:rPr>
        <w:t>Pamata funkcionālās prasības</w:t>
      </w:r>
    </w:p>
    <w:p w14:paraId="3A0745E0" w14:textId="77777777" w:rsidR="00F21C51" w:rsidRPr="00683D4E" w:rsidRDefault="00F21C51" w:rsidP="00050C1D">
      <w:pPr>
        <w:pStyle w:val="Standard"/>
        <w:jc w:val="both"/>
        <w:rPr>
          <w:rFonts w:cs="Times New Roman"/>
          <w:color w:val="000000"/>
        </w:rPr>
      </w:pPr>
      <w:r w:rsidRPr="00683D4E">
        <w:rPr>
          <w:rFonts w:cs="Times New Roman"/>
          <w:color w:val="000000"/>
        </w:rPr>
        <w:t>Katlumājai jāatbilst sekojošām vispārējām prasībām:</w:t>
      </w:r>
    </w:p>
    <w:p w14:paraId="44107CE3" w14:textId="77777777" w:rsidR="00F21C51" w:rsidRPr="00683D4E" w:rsidRDefault="00F21C51" w:rsidP="00050C1D">
      <w:pPr>
        <w:widowControl w:val="0"/>
        <w:numPr>
          <w:ilvl w:val="0"/>
          <w:numId w:val="11"/>
        </w:numPr>
        <w:suppressAutoHyphens/>
        <w:autoSpaceDN w:val="0"/>
        <w:spacing w:after="0" w:line="240" w:lineRule="auto"/>
        <w:ind w:left="720"/>
        <w:jc w:val="both"/>
        <w:textAlignment w:val="baseline"/>
        <w:rPr>
          <w:color w:val="000000"/>
          <w:sz w:val="24"/>
          <w:szCs w:val="24"/>
        </w:rPr>
      </w:pPr>
      <w:r w:rsidRPr="00683D4E">
        <w:rPr>
          <w:color w:val="000000"/>
          <w:sz w:val="24"/>
          <w:szCs w:val="24"/>
        </w:rPr>
        <w:t>Jāatbilst visām Latvijas un Eiropas Savienības vides aizsardzības likumu normām, kas uz to attiecas.</w:t>
      </w:r>
    </w:p>
    <w:p w14:paraId="4793FA7D" w14:textId="77777777" w:rsidR="00F21C51" w:rsidRPr="00683D4E" w:rsidRDefault="00F21C51" w:rsidP="00050C1D">
      <w:pPr>
        <w:widowControl w:val="0"/>
        <w:numPr>
          <w:ilvl w:val="0"/>
          <w:numId w:val="12"/>
        </w:numPr>
        <w:suppressAutoHyphens/>
        <w:autoSpaceDN w:val="0"/>
        <w:spacing w:after="0" w:line="240" w:lineRule="auto"/>
        <w:ind w:left="720"/>
        <w:jc w:val="both"/>
        <w:textAlignment w:val="baseline"/>
        <w:rPr>
          <w:color w:val="000000"/>
          <w:sz w:val="24"/>
          <w:szCs w:val="24"/>
        </w:rPr>
      </w:pPr>
      <w:r w:rsidRPr="00683D4E">
        <w:rPr>
          <w:color w:val="000000"/>
          <w:sz w:val="24"/>
          <w:szCs w:val="24"/>
        </w:rPr>
        <w:t>Visās jomās, kur ir saņemti tehniskie noteikumi, ir jāizpilda to prasības (Būs jāizņem tehniskie noteikumi un jāizpilda to prasības)</w:t>
      </w:r>
    </w:p>
    <w:p w14:paraId="12FD6814" w14:textId="77777777" w:rsidR="00F21C51" w:rsidRPr="00683D4E" w:rsidRDefault="00F21C51" w:rsidP="00050C1D">
      <w:pPr>
        <w:widowControl w:val="0"/>
        <w:numPr>
          <w:ilvl w:val="0"/>
          <w:numId w:val="12"/>
        </w:numPr>
        <w:suppressAutoHyphens/>
        <w:autoSpaceDN w:val="0"/>
        <w:spacing w:after="0" w:line="240" w:lineRule="auto"/>
        <w:ind w:left="720"/>
        <w:jc w:val="both"/>
        <w:textAlignment w:val="baseline"/>
        <w:rPr>
          <w:color w:val="000000"/>
          <w:sz w:val="24"/>
          <w:szCs w:val="24"/>
        </w:rPr>
      </w:pPr>
      <w:r w:rsidRPr="00683D4E">
        <w:rPr>
          <w:color w:val="000000"/>
          <w:sz w:val="24"/>
          <w:szCs w:val="24"/>
        </w:rPr>
        <w:t>Jābūt projektētai un būvētai saskaņā ar Latvijas un ES atzītiem labi zināmajiem standartiem, vai to ekvivalentiem.</w:t>
      </w:r>
    </w:p>
    <w:p w14:paraId="1E8E7280" w14:textId="77777777" w:rsidR="00F21C51" w:rsidRPr="00683D4E" w:rsidRDefault="00F21C51" w:rsidP="00050C1D">
      <w:pPr>
        <w:widowControl w:val="0"/>
        <w:numPr>
          <w:ilvl w:val="0"/>
          <w:numId w:val="12"/>
        </w:numPr>
        <w:suppressAutoHyphens/>
        <w:autoSpaceDN w:val="0"/>
        <w:spacing w:after="0" w:line="240" w:lineRule="auto"/>
        <w:ind w:left="720"/>
        <w:jc w:val="both"/>
        <w:textAlignment w:val="baseline"/>
        <w:rPr>
          <w:color w:val="000000"/>
          <w:sz w:val="24"/>
          <w:szCs w:val="24"/>
        </w:rPr>
      </w:pPr>
      <w:r w:rsidRPr="00683D4E">
        <w:rPr>
          <w:color w:val="000000"/>
          <w:sz w:val="24"/>
          <w:szCs w:val="24"/>
        </w:rPr>
        <w:t xml:space="preserve">Visiem komponentiem jābūt CE </w:t>
      </w:r>
      <w:r w:rsidRPr="00683D4E">
        <w:rPr>
          <w:sz w:val="24"/>
          <w:szCs w:val="24"/>
        </w:rPr>
        <w:t>(vai ekvivalentam)</w:t>
      </w:r>
      <w:r w:rsidRPr="00683D4E">
        <w:rPr>
          <w:color w:val="000000"/>
          <w:sz w:val="24"/>
          <w:szCs w:val="24"/>
        </w:rPr>
        <w:t xml:space="preserve"> marķējumam, kur tas ir piemērojams.</w:t>
      </w:r>
    </w:p>
    <w:p w14:paraId="59CB6AEB" w14:textId="77777777" w:rsidR="00F21C51" w:rsidRPr="00683D4E" w:rsidRDefault="00F21C51" w:rsidP="00050C1D">
      <w:pPr>
        <w:pStyle w:val="Olita2"/>
        <w:numPr>
          <w:ilvl w:val="0"/>
          <w:numId w:val="0"/>
        </w:numPr>
        <w:spacing w:line="240" w:lineRule="auto"/>
        <w:rPr>
          <w:bCs w:val="0"/>
        </w:rPr>
      </w:pPr>
    </w:p>
    <w:p w14:paraId="6BD1B214" w14:textId="77777777" w:rsidR="00F21C51" w:rsidRPr="00683D4E" w:rsidRDefault="00F21C51" w:rsidP="00050C1D">
      <w:pPr>
        <w:pStyle w:val="Olita2"/>
        <w:numPr>
          <w:ilvl w:val="0"/>
          <w:numId w:val="0"/>
        </w:numPr>
        <w:spacing w:line="240" w:lineRule="auto"/>
        <w:rPr>
          <w:bCs w:val="0"/>
        </w:rPr>
      </w:pPr>
      <w:r w:rsidRPr="00683D4E">
        <w:rPr>
          <w:bCs w:val="0"/>
        </w:rPr>
        <w:t>Apkārtējās vides apstākļi</w:t>
      </w:r>
    </w:p>
    <w:p w14:paraId="66A99B01" w14:textId="77777777" w:rsidR="00F21C51" w:rsidRPr="00683D4E" w:rsidRDefault="00F21C51" w:rsidP="00050C1D">
      <w:pPr>
        <w:pStyle w:val="Standard"/>
        <w:jc w:val="both"/>
        <w:rPr>
          <w:rFonts w:cs="Times New Roman"/>
          <w:color w:val="000000"/>
        </w:rPr>
      </w:pPr>
      <w:r w:rsidRPr="00683D4E">
        <w:rPr>
          <w:rFonts w:cs="Times New Roman"/>
          <w:color w:val="000000"/>
        </w:rPr>
        <w:t>Katlumājas jāprojektē, tā lai to varētu ekspluatēt visos apkārtējās vides apstākļos būvniecības vietā (skatīt būvnormatīvus LBN 003-01 “Būvklimatoloģija” vai tiem ekvivalentus).</w:t>
      </w:r>
    </w:p>
    <w:p w14:paraId="13AC6B61" w14:textId="77777777" w:rsidR="00F21C51" w:rsidRPr="00683D4E" w:rsidRDefault="00F21C51" w:rsidP="00050C1D">
      <w:pPr>
        <w:pStyle w:val="Standard"/>
        <w:jc w:val="both"/>
        <w:rPr>
          <w:rFonts w:cs="Times New Roman"/>
          <w:color w:val="000000"/>
        </w:rPr>
      </w:pPr>
      <w:r w:rsidRPr="00683D4E">
        <w:rPr>
          <w:rFonts w:cs="Times New Roman"/>
          <w:color w:val="000000"/>
        </w:rPr>
        <w:t>Visiem ārpustelpu komponentiem jābūt projektētiem Katlumājas ekspluatācija pie -35 grādiem C, kā arī jānodrošina droša palaišana pie -30 grādiem C.</w:t>
      </w:r>
    </w:p>
    <w:p w14:paraId="58A01EEF" w14:textId="77777777" w:rsidR="00F21C51" w:rsidRPr="00683D4E" w:rsidRDefault="00F21C51" w:rsidP="00050C1D">
      <w:pPr>
        <w:pStyle w:val="Olita2"/>
        <w:numPr>
          <w:ilvl w:val="0"/>
          <w:numId w:val="0"/>
        </w:numPr>
        <w:spacing w:line="240" w:lineRule="auto"/>
        <w:rPr>
          <w:bCs w:val="0"/>
        </w:rPr>
      </w:pPr>
    </w:p>
    <w:p w14:paraId="11CFA798" w14:textId="77777777" w:rsidR="00F21C51" w:rsidRPr="00683D4E" w:rsidRDefault="00F21C51" w:rsidP="00050C1D">
      <w:pPr>
        <w:pStyle w:val="Olita2"/>
        <w:numPr>
          <w:ilvl w:val="0"/>
          <w:numId w:val="0"/>
        </w:numPr>
        <w:spacing w:line="240" w:lineRule="auto"/>
        <w:rPr>
          <w:bCs w:val="0"/>
        </w:rPr>
      </w:pPr>
      <w:r w:rsidRPr="00683D4E">
        <w:rPr>
          <w:bCs w:val="0"/>
        </w:rPr>
        <w:t>Darbības metode</w:t>
      </w:r>
    </w:p>
    <w:p w14:paraId="665D33DB" w14:textId="77777777" w:rsidR="00F21C51" w:rsidRPr="00683D4E" w:rsidRDefault="00F21C51" w:rsidP="00050C1D">
      <w:pPr>
        <w:pStyle w:val="Standard"/>
        <w:jc w:val="both"/>
        <w:rPr>
          <w:rFonts w:cs="Times New Roman"/>
          <w:color w:val="000000"/>
        </w:rPr>
      </w:pPr>
      <w:r w:rsidRPr="00683D4E">
        <w:rPr>
          <w:rFonts w:cs="Times New Roman"/>
          <w:color w:val="000000"/>
        </w:rPr>
        <w:t xml:space="preserve">Galvenā Katlumājas darbības metode - ekspluatācija saskaņā ar jaudas pieprasījumu no siltumtīkliem. </w:t>
      </w:r>
    </w:p>
    <w:p w14:paraId="209B36E5" w14:textId="77777777" w:rsidR="00F21C51" w:rsidRPr="00683D4E" w:rsidRDefault="00F21C51" w:rsidP="00050C1D">
      <w:pPr>
        <w:pStyle w:val="Olita2"/>
        <w:numPr>
          <w:ilvl w:val="0"/>
          <w:numId w:val="0"/>
        </w:numPr>
        <w:spacing w:line="240" w:lineRule="auto"/>
        <w:rPr>
          <w:bCs w:val="0"/>
        </w:rPr>
      </w:pPr>
    </w:p>
    <w:p w14:paraId="7D95BCF7" w14:textId="77777777" w:rsidR="00F21C51" w:rsidRPr="00683D4E" w:rsidRDefault="00F21C51" w:rsidP="00050C1D">
      <w:pPr>
        <w:pStyle w:val="Olita2"/>
        <w:numPr>
          <w:ilvl w:val="0"/>
          <w:numId w:val="0"/>
        </w:numPr>
        <w:spacing w:line="240" w:lineRule="auto"/>
        <w:rPr>
          <w:bCs w:val="0"/>
        </w:rPr>
      </w:pPr>
      <w:r w:rsidRPr="00683D4E">
        <w:rPr>
          <w:bCs w:val="0"/>
        </w:rPr>
        <w:t>Projekta ilgtspēja</w:t>
      </w:r>
    </w:p>
    <w:p w14:paraId="747F3E66" w14:textId="77777777" w:rsidR="00F21C51" w:rsidRPr="00683D4E" w:rsidRDefault="00F21C51" w:rsidP="00050C1D">
      <w:pPr>
        <w:pStyle w:val="Standard"/>
        <w:jc w:val="both"/>
        <w:rPr>
          <w:rFonts w:cs="Times New Roman"/>
          <w:color w:val="000000"/>
        </w:rPr>
      </w:pPr>
      <w:r w:rsidRPr="00683D4E">
        <w:rPr>
          <w:rFonts w:cs="Times New Roman"/>
          <w:color w:val="000000"/>
        </w:rPr>
        <w:t>Katlumājai jābūt projektētai kā minimums vismaz 160,000 darbības stundām un 20 gadiem. Katlumājai savā dzīves laikā jāiztur slodzes maiņas tādā veidā, lai komponentiem neradītu pārslodzi, kas pārsniedz pieļaujamās normas.</w:t>
      </w:r>
    </w:p>
    <w:p w14:paraId="5089B3D5" w14:textId="77777777" w:rsidR="00F21C51" w:rsidRPr="00683D4E" w:rsidRDefault="00F21C51" w:rsidP="00050C1D">
      <w:pPr>
        <w:pStyle w:val="Standard"/>
        <w:jc w:val="both"/>
        <w:rPr>
          <w:rFonts w:cs="Times New Roman"/>
          <w:color w:val="000000"/>
        </w:rPr>
      </w:pPr>
      <w:r w:rsidRPr="00683D4E">
        <w:rPr>
          <w:rFonts w:cs="Times New Roman"/>
          <w:color w:val="000000"/>
        </w:rPr>
        <w:t>Prognozējamā gada ekspluatācija:</w:t>
      </w:r>
    </w:p>
    <w:p w14:paraId="4DC4D80E" w14:textId="77777777" w:rsidR="00F21C51" w:rsidRPr="00683D4E" w:rsidRDefault="00F21C51" w:rsidP="00050C1D">
      <w:pPr>
        <w:widowControl w:val="0"/>
        <w:numPr>
          <w:ilvl w:val="0"/>
          <w:numId w:val="13"/>
        </w:numPr>
        <w:suppressAutoHyphens/>
        <w:autoSpaceDN w:val="0"/>
        <w:spacing w:after="0" w:line="240" w:lineRule="auto"/>
        <w:ind w:left="709"/>
        <w:jc w:val="both"/>
        <w:textAlignment w:val="baseline"/>
        <w:rPr>
          <w:color w:val="000000"/>
          <w:sz w:val="24"/>
          <w:szCs w:val="24"/>
        </w:rPr>
      </w:pPr>
      <w:r w:rsidRPr="00683D4E">
        <w:rPr>
          <w:color w:val="000000"/>
          <w:sz w:val="24"/>
          <w:szCs w:val="24"/>
        </w:rPr>
        <w:t>Aptuveni 3 palaišanas reizes gadā.</w:t>
      </w:r>
    </w:p>
    <w:p w14:paraId="13A17D96" w14:textId="77777777" w:rsidR="00F21C51" w:rsidRPr="00683D4E" w:rsidRDefault="00F21C51" w:rsidP="00050C1D">
      <w:pPr>
        <w:pStyle w:val="Olita2"/>
        <w:numPr>
          <w:ilvl w:val="0"/>
          <w:numId w:val="0"/>
        </w:numPr>
        <w:spacing w:line="240" w:lineRule="auto"/>
        <w:rPr>
          <w:bCs w:val="0"/>
        </w:rPr>
      </w:pPr>
    </w:p>
    <w:p w14:paraId="355B9791" w14:textId="77777777" w:rsidR="00F21C51" w:rsidRPr="00683D4E" w:rsidRDefault="00F21C51" w:rsidP="00050C1D">
      <w:pPr>
        <w:pStyle w:val="Olita2"/>
        <w:numPr>
          <w:ilvl w:val="0"/>
          <w:numId w:val="0"/>
        </w:numPr>
        <w:spacing w:line="240" w:lineRule="auto"/>
        <w:rPr>
          <w:bCs w:val="0"/>
        </w:rPr>
      </w:pPr>
      <w:r w:rsidRPr="00683D4E">
        <w:rPr>
          <w:bCs w:val="0"/>
        </w:rPr>
        <w:t>Automatizācijas līmenis</w:t>
      </w:r>
    </w:p>
    <w:p w14:paraId="15D278BC" w14:textId="77777777" w:rsidR="00F21C51" w:rsidRPr="00683D4E" w:rsidRDefault="00F21C51" w:rsidP="00050C1D">
      <w:pPr>
        <w:pStyle w:val="Standard"/>
        <w:jc w:val="both"/>
        <w:rPr>
          <w:rFonts w:cs="Times New Roman"/>
          <w:color w:val="000000"/>
        </w:rPr>
      </w:pPr>
      <w:r w:rsidRPr="00683D4E">
        <w:rPr>
          <w:rFonts w:cs="Times New Roman"/>
          <w:color w:val="000000"/>
        </w:rPr>
        <w:t>Darbības principam jābūt balstītam uz vadību attālināti, bez operatora klātbūtnes. Katlumājai jābūt projektētai, lai samazinātu iespējamo personālu, t.i., tai ir jāizrāda augsta uzticamība un pieejamība ar minimālu operatora iejaukšanās nepieciešamību. Jāparedz attālinātas uzraudzības caur tam atvēlētiem Interneta kanāliem – tīkla iekārtas nodrošina Pasūtītājs.</w:t>
      </w:r>
    </w:p>
    <w:p w14:paraId="466E7CB8" w14:textId="77777777" w:rsidR="00F21C51" w:rsidRPr="00683D4E" w:rsidRDefault="00F21C51" w:rsidP="00050C1D">
      <w:pPr>
        <w:pStyle w:val="Standard"/>
        <w:jc w:val="both"/>
        <w:rPr>
          <w:rFonts w:cs="Times New Roman"/>
          <w:color w:val="000000"/>
        </w:rPr>
      </w:pPr>
      <w:r w:rsidRPr="00683D4E">
        <w:rPr>
          <w:rFonts w:cs="Times New Roman"/>
          <w:color w:val="000000"/>
        </w:rPr>
        <w:t xml:space="preserve">Katlumājas automatizācijas līmenim ir jānodrošina pilnīgi tās autonoma darbība vismaz 24 stundas vai vairāk. Tas ir jādemonstrē Katlumājas testēšanas laikā, tā sauktajā “72 stundu izturības pārbaudē”. </w:t>
      </w:r>
    </w:p>
    <w:p w14:paraId="17B37012" w14:textId="77777777" w:rsidR="00F21C51" w:rsidRPr="00683D4E" w:rsidRDefault="00F21C51" w:rsidP="00050C1D">
      <w:pPr>
        <w:pStyle w:val="Olita2"/>
        <w:numPr>
          <w:ilvl w:val="0"/>
          <w:numId w:val="0"/>
        </w:numPr>
        <w:spacing w:line="240" w:lineRule="auto"/>
        <w:rPr>
          <w:bCs w:val="0"/>
        </w:rPr>
      </w:pPr>
    </w:p>
    <w:p w14:paraId="59DF121E" w14:textId="77777777" w:rsidR="00F21C51" w:rsidRPr="00683D4E" w:rsidRDefault="00F21C51" w:rsidP="00050C1D">
      <w:pPr>
        <w:pStyle w:val="Olita2"/>
        <w:numPr>
          <w:ilvl w:val="0"/>
          <w:numId w:val="0"/>
        </w:numPr>
        <w:spacing w:line="240" w:lineRule="auto"/>
        <w:rPr>
          <w:bCs w:val="0"/>
        </w:rPr>
      </w:pPr>
      <w:proofErr w:type="spellStart"/>
      <w:r w:rsidRPr="00683D4E">
        <w:rPr>
          <w:bCs w:val="0"/>
        </w:rPr>
        <w:t>Izmeši</w:t>
      </w:r>
      <w:proofErr w:type="spellEnd"/>
    </w:p>
    <w:p w14:paraId="5DC6EFD9" w14:textId="77777777" w:rsidR="00F21C51" w:rsidRPr="00683D4E" w:rsidRDefault="00F21C51" w:rsidP="00050C1D">
      <w:pPr>
        <w:pStyle w:val="Standard"/>
        <w:jc w:val="both"/>
        <w:rPr>
          <w:rFonts w:cs="Times New Roman"/>
          <w:color w:val="000000"/>
        </w:rPr>
      </w:pPr>
      <w:r w:rsidRPr="00683D4E">
        <w:rPr>
          <w:rFonts w:cs="Times New Roman"/>
          <w:color w:val="000000"/>
        </w:rPr>
        <w:t xml:space="preserve">Kurināmā sadedzināšana jāveic tādā veidā, lai samazinātu gaisa piesārņojumu (dedzināšanas temperatūras ierobežošana, pelnu daudzuma, kas atstāj krāsni, samazināšana). </w:t>
      </w:r>
    </w:p>
    <w:p w14:paraId="33EC47B3" w14:textId="77777777" w:rsidR="00F21C51" w:rsidRPr="00683D4E" w:rsidRDefault="00F21C51" w:rsidP="00050C1D">
      <w:pPr>
        <w:pStyle w:val="Standard"/>
        <w:jc w:val="both"/>
        <w:rPr>
          <w:rFonts w:cs="Times New Roman"/>
          <w:color w:val="000000"/>
        </w:rPr>
      </w:pPr>
      <w:r w:rsidRPr="00683D4E">
        <w:rPr>
          <w:rFonts w:cs="Times New Roman"/>
          <w:color w:val="000000"/>
        </w:rPr>
        <w:t>Atbilstoši Ministru kabineta noteikumi Nr. 17 no 07.01.2021. "Noteikumi par gaisa piesārņojuma ierobežošanu no sadedzināšanas iekārtām" 7. pielikums Emisijas robežvērtības mazas jaudas sadedzināšanas iekārtām:</w:t>
      </w:r>
    </w:p>
    <w:p w14:paraId="0A877F23" w14:textId="77777777" w:rsidR="00F21C51" w:rsidRPr="00683D4E" w:rsidRDefault="00F21C51" w:rsidP="00050C1D">
      <w:pPr>
        <w:pStyle w:val="Standard"/>
        <w:jc w:val="both"/>
        <w:rPr>
          <w:rFonts w:cs="Times New Roman"/>
          <w:color w:val="000000"/>
        </w:rPr>
      </w:pPr>
      <w:r w:rsidRPr="00683D4E">
        <w:rPr>
          <w:rFonts w:cs="Times New Roman"/>
          <w:color w:val="000000"/>
        </w:rPr>
        <w:t>• Oglekļa oksīdam CO – 1000 mg/Nm3;</w:t>
      </w:r>
    </w:p>
    <w:p w14:paraId="0B2524C7" w14:textId="77777777" w:rsidR="00F21C51" w:rsidRPr="00683D4E" w:rsidRDefault="00F21C51" w:rsidP="00050C1D">
      <w:pPr>
        <w:pStyle w:val="Standard"/>
        <w:jc w:val="both"/>
        <w:rPr>
          <w:rFonts w:cs="Times New Roman"/>
          <w:color w:val="000000"/>
        </w:rPr>
      </w:pPr>
      <w:r w:rsidRPr="00683D4E">
        <w:rPr>
          <w:rFonts w:cs="Times New Roman"/>
          <w:color w:val="000000"/>
        </w:rPr>
        <w:t xml:space="preserve">• Slāpekļa oksīdiem </w:t>
      </w:r>
      <w:proofErr w:type="spellStart"/>
      <w:r w:rsidRPr="00683D4E">
        <w:rPr>
          <w:rFonts w:cs="Times New Roman"/>
          <w:color w:val="000000"/>
        </w:rPr>
        <w:t>NOx</w:t>
      </w:r>
      <w:proofErr w:type="spellEnd"/>
      <w:r w:rsidRPr="00683D4E">
        <w:rPr>
          <w:rFonts w:cs="Times New Roman"/>
          <w:color w:val="000000"/>
        </w:rPr>
        <w:t xml:space="preserve"> – 500 mg/Nm3;</w:t>
      </w:r>
    </w:p>
    <w:p w14:paraId="2B00AF93" w14:textId="77777777" w:rsidR="00F21C51" w:rsidRPr="00683D4E" w:rsidRDefault="00F21C51" w:rsidP="00050C1D">
      <w:pPr>
        <w:pStyle w:val="Standard"/>
        <w:jc w:val="both"/>
        <w:rPr>
          <w:rFonts w:cs="Times New Roman"/>
          <w:color w:val="000000"/>
        </w:rPr>
      </w:pPr>
      <w:r w:rsidRPr="00683D4E">
        <w:rPr>
          <w:rFonts w:cs="Times New Roman"/>
          <w:color w:val="000000"/>
        </w:rPr>
        <w:t>• Putekļiem jeb daļiņām – 150 mg/Nm3.</w:t>
      </w:r>
    </w:p>
    <w:p w14:paraId="545C669A" w14:textId="77777777" w:rsidR="00F21C51" w:rsidRPr="00683D4E" w:rsidRDefault="00F21C51" w:rsidP="00050C1D">
      <w:pPr>
        <w:pStyle w:val="Standard"/>
        <w:jc w:val="both"/>
        <w:rPr>
          <w:rFonts w:cs="Times New Roman"/>
          <w:color w:val="000000"/>
        </w:rPr>
      </w:pPr>
      <w:r w:rsidRPr="00683D4E">
        <w:rPr>
          <w:rFonts w:cs="Times New Roman"/>
          <w:color w:val="000000"/>
        </w:rPr>
        <w:t xml:space="preserve">Aprēķinātās piesārņojošo vielu emisijas robežvērtības nepārsniedz  Ministru kabineta 2021. gada 7. janvāra noteikumos Nr. 17  "Noteikumi par gaisa piesārņojuma ierobežošanu no sadedzināšanas </w:t>
      </w:r>
      <w:r w:rsidRPr="00683D4E">
        <w:rPr>
          <w:rFonts w:cs="Times New Roman"/>
          <w:color w:val="000000"/>
        </w:rPr>
        <w:lastRenderedPageBreak/>
        <w:t xml:space="preserve">iekārtām"  noteiktās prasības. </w:t>
      </w:r>
    </w:p>
    <w:p w14:paraId="77D917BB" w14:textId="77777777" w:rsidR="00F21C51" w:rsidRPr="00683D4E" w:rsidRDefault="00F21C51" w:rsidP="00050C1D">
      <w:pPr>
        <w:pStyle w:val="Standard"/>
        <w:jc w:val="both"/>
        <w:rPr>
          <w:rFonts w:cs="Times New Roman"/>
          <w:color w:val="000000"/>
        </w:rPr>
      </w:pPr>
    </w:p>
    <w:p w14:paraId="5E704F74" w14:textId="77777777" w:rsidR="00F21C51" w:rsidRPr="00683D4E" w:rsidRDefault="00F21C51" w:rsidP="00050C1D">
      <w:pPr>
        <w:pStyle w:val="Olita2"/>
        <w:numPr>
          <w:ilvl w:val="0"/>
          <w:numId w:val="0"/>
        </w:numPr>
        <w:spacing w:line="240" w:lineRule="auto"/>
        <w:rPr>
          <w:bCs w:val="0"/>
        </w:rPr>
      </w:pPr>
      <w:r w:rsidRPr="00683D4E">
        <w:rPr>
          <w:bCs w:val="0"/>
        </w:rPr>
        <w:t>Trokšņi</w:t>
      </w:r>
    </w:p>
    <w:p w14:paraId="15A4EBFC" w14:textId="77777777" w:rsidR="00F21C51" w:rsidRPr="00683D4E" w:rsidRDefault="00F21C51" w:rsidP="00050C1D">
      <w:pPr>
        <w:widowControl w:val="0"/>
        <w:suppressAutoHyphens/>
        <w:autoSpaceDN w:val="0"/>
        <w:spacing w:after="0" w:line="240" w:lineRule="auto"/>
        <w:jc w:val="both"/>
        <w:textAlignment w:val="baseline"/>
        <w:rPr>
          <w:rFonts w:eastAsia="Arial Unicode MS"/>
          <w:color w:val="000000"/>
          <w:kern w:val="3"/>
          <w:sz w:val="24"/>
          <w:szCs w:val="24"/>
          <w:lang w:eastAsia="zh-CN" w:bidi="hi-IN"/>
        </w:rPr>
      </w:pPr>
      <w:r w:rsidRPr="00683D4E">
        <w:rPr>
          <w:color w:val="000000"/>
          <w:sz w:val="24"/>
          <w:szCs w:val="24"/>
        </w:rPr>
        <w:tab/>
      </w:r>
      <w:r w:rsidRPr="00683D4E">
        <w:rPr>
          <w:rFonts w:eastAsia="Arial Unicode MS"/>
          <w:color w:val="000000"/>
          <w:kern w:val="3"/>
          <w:sz w:val="24"/>
          <w:szCs w:val="24"/>
          <w:lang w:eastAsia="zh-CN" w:bidi="hi-IN"/>
        </w:rPr>
        <w:t>Jebkuri nepieciešamie trokšņu ierobežošanas pasākumi jāiekļauj Katlumājas projektēšanas stadijā un tiem jābūt tik tuvu pie trokšņu avota, cik vien tas iespējams. Piegādātāja pusei jāizpilda prasības attiecībā uz trokšņu līmeni.</w:t>
      </w:r>
    </w:p>
    <w:p w14:paraId="72FDEA07" w14:textId="77777777" w:rsidR="00F21C51" w:rsidRPr="00683D4E" w:rsidRDefault="00F21C51" w:rsidP="00050C1D">
      <w:pPr>
        <w:widowControl w:val="0"/>
        <w:suppressAutoHyphens/>
        <w:autoSpaceDN w:val="0"/>
        <w:spacing w:after="0" w:line="240" w:lineRule="auto"/>
        <w:jc w:val="both"/>
        <w:textAlignment w:val="baseline"/>
        <w:rPr>
          <w:rFonts w:eastAsia="Arial Unicode MS"/>
          <w:color w:val="000000"/>
          <w:kern w:val="3"/>
          <w:sz w:val="24"/>
          <w:szCs w:val="24"/>
          <w:lang w:eastAsia="zh-CN" w:bidi="hi-IN"/>
        </w:rPr>
      </w:pPr>
      <w:r w:rsidRPr="00683D4E">
        <w:rPr>
          <w:rFonts w:eastAsia="Arial Unicode MS"/>
          <w:color w:val="000000"/>
          <w:kern w:val="3"/>
          <w:sz w:val="24"/>
          <w:szCs w:val="24"/>
          <w:lang w:eastAsia="zh-CN" w:bidi="hi-IN"/>
        </w:rPr>
        <w:t>Ilgstošam vai neregulāram trokšņu līmenim ēku iekšpusē un īpaši jebkurā darbavietā, tādā kā mehānismi vai ārpustelpu iekārtu apkārtnē jābūt atbilstoši Latvijas un/vai piemērojamiem Eiropas standartiem.</w:t>
      </w:r>
    </w:p>
    <w:p w14:paraId="1207F353" w14:textId="77777777" w:rsidR="00F21C51" w:rsidRPr="00683D4E" w:rsidRDefault="00F21C51" w:rsidP="00050C1D">
      <w:pPr>
        <w:widowControl w:val="0"/>
        <w:suppressAutoHyphens/>
        <w:autoSpaceDN w:val="0"/>
        <w:spacing w:after="0" w:line="240" w:lineRule="auto"/>
        <w:jc w:val="both"/>
        <w:textAlignment w:val="baseline"/>
        <w:rPr>
          <w:rFonts w:eastAsia="Arial Unicode MS"/>
          <w:color w:val="000000"/>
          <w:kern w:val="3"/>
          <w:sz w:val="24"/>
          <w:szCs w:val="24"/>
          <w:lang w:eastAsia="zh-CN" w:bidi="hi-IN"/>
        </w:rPr>
      </w:pPr>
      <w:r w:rsidRPr="00683D4E">
        <w:rPr>
          <w:rFonts w:eastAsia="Arial Unicode MS"/>
          <w:color w:val="000000"/>
          <w:kern w:val="3"/>
          <w:sz w:val="24"/>
          <w:szCs w:val="24"/>
          <w:lang w:eastAsia="zh-CN" w:bidi="hi-IN"/>
        </w:rPr>
        <w:t xml:space="preserve">Kur tas nepieciešams, jānodrošina akustiskie apvalki vai klusinātāji. Drošības vārsti, </w:t>
      </w:r>
      <w:proofErr w:type="spellStart"/>
      <w:r w:rsidRPr="00683D4E">
        <w:rPr>
          <w:rFonts w:eastAsia="Arial Unicode MS"/>
          <w:color w:val="000000"/>
          <w:kern w:val="3"/>
          <w:sz w:val="24"/>
          <w:szCs w:val="24"/>
          <w:lang w:eastAsia="zh-CN" w:bidi="hi-IN"/>
        </w:rPr>
        <w:t>triecienierīces</w:t>
      </w:r>
      <w:proofErr w:type="spellEnd"/>
      <w:r w:rsidRPr="00683D4E">
        <w:rPr>
          <w:rFonts w:eastAsia="Arial Unicode MS"/>
          <w:color w:val="000000"/>
          <w:kern w:val="3"/>
          <w:sz w:val="24"/>
          <w:szCs w:val="24"/>
          <w:lang w:eastAsia="zh-CN" w:bidi="hi-IN"/>
        </w:rPr>
        <w:t>, vai citas līdzīgas iekārtas, kuras rada augstu trokšņu līmeni, jāaprīko ar piemērotām klusinātāju ierīcēm, pat ja trokšņu avots ir neregulāras dabas.</w:t>
      </w:r>
    </w:p>
    <w:p w14:paraId="560E7677" w14:textId="77777777" w:rsidR="00F21C51" w:rsidRPr="00683D4E" w:rsidRDefault="00F21C51" w:rsidP="00050C1D">
      <w:pPr>
        <w:widowControl w:val="0"/>
        <w:suppressAutoHyphens/>
        <w:autoSpaceDN w:val="0"/>
        <w:spacing w:after="0" w:line="240" w:lineRule="auto"/>
        <w:jc w:val="both"/>
        <w:textAlignment w:val="baseline"/>
        <w:rPr>
          <w:color w:val="000000"/>
          <w:sz w:val="24"/>
          <w:szCs w:val="24"/>
        </w:rPr>
      </w:pPr>
    </w:p>
    <w:p w14:paraId="03E39FBB" w14:textId="77777777" w:rsidR="00F21C51" w:rsidRPr="00683D4E" w:rsidRDefault="00F21C51" w:rsidP="00050C1D">
      <w:pPr>
        <w:pStyle w:val="Olita2"/>
        <w:numPr>
          <w:ilvl w:val="0"/>
          <w:numId w:val="0"/>
        </w:numPr>
        <w:spacing w:line="240" w:lineRule="auto"/>
        <w:rPr>
          <w:bCs w:val="0"/>
        </w:rPr>
      </w:pPr>
      <w:r w:rsidRPr="00683D4E">
        <w:rPr>
          <w:bCs w:val="0"/>
        </w:rPr>
        <w:t>Droša apturēšana</w:t>
      </w:r>
    </w:p>
    <w:p w14:paraId="4E737D02" w14:textId="77777777" w:rsidR="00F21C51" w:rsidRPr="00683D4E" w:rsidRDefault="00F21C51" w:rsidP="00050C1D">
      <w:pPr>
        <w:pStyle w:val="Standard"/>
        <w:jc w:val="both"/>
        <w:rPr>
          <w:rFonts w:cs="Times New Roman"/>
          <w:color w:val="000000"/>
        </w:rPr>
      </w:pPr>
      <w:r w:rsidRPr="00683D4E">
        <w:rPr>
          <w:rFonts w:cs="Times New Roman"/>
          <w:color w:val="000000"/>
        </w:rPr>
        <w:t xml:space="preserve">Ārējās elektrības padeves atslēgšanas gadījumā Katlumājai ir droši jāizslēdzas. Šai drošajai apturēšanai ir jābūt garantētai jebkurā situācijā un jebkurā Katlumājas darbības režīmā. </w:t>
      </w:r>
    </w:p>
    <w:p w14:paraId="3F8F98C8" w14:textId="77777777" w:rsidR="00F21C51" w:rsidRPr="00683D4E" w:rsidRDefault="00F21C51" w:rsidP="00050C1D">
      <w:pPr>
        <w:pStyle w:val="Standard"/>
        <w:jc w:val="both"/>
        <w:rPr>
          <w:rFonts w:cs="Times New Roman"/>
          <w:color w:val="000000"/>
        </w:rPr>
      </w:pPr>
    </w:p>
    <w:p w14:paraId="02E50F72" w14:textId="77777777" w:rsidR="00F21C51" w:rsidRPr="00683D4E" w:rsidRDefault="00F21C51" w:rsidP="00050C1D">
      <w:pPr>
        <w:pStyle w:val="Olita2"/>
        <w:numPr>
          <w:ilvl w:val="0"/>
          <w:numId w:val="0"/>
        </w:numPr>
        <w:spacing w:line="240" w:lineRule="auto"/>
        <w:rPr>
          <w:bCs w:val="0"/>
        </w:rPr>
      </w:pPr>
      <w:r w:rsidRPr="00683D4E">
        <w:rPr>
          <w:bCs w:val="0"/>
        </w:rPr>
        <w:t xml:space="preserve">Kurināmā specifikācija </w:t>
      </w:r>
    </w:p>
    <w:p w14:paraId="288E3346" w14:textId="77777777" w:rsidR="00F21C51" w:rsidRPr="00683D4E" w:rsidRDefault="00F21C51" w:rsidP="00050C1D">
      <w:pPr>
        <w:pStyle w:val="Standard"/>
        <w:jc w:val="both"/>
        <w:rPr>
          <w:rFonts w:cs="Times New Roman"/>
        </w:rPr>
      </w:pPr>
      <w:r w:rsidRPr="00683D4E">
        <w:rPr>
          <w:rFonts w:cs="Times New Roman"/>
        </w:rPr>
        <w:t xml:space="preserve">Stacijai jāspēj sadedzināt kā minimums biomasu P16S līdz P32S (G30-G50) ar 40% ūdens saturu, kā arī koksnes granulas ISO 17225-2-A1 </w:t>
      </w:r>
      <w:proofErr w:type="spellStart"/>
      <w:r w:rsidRPr="00683D4E">
        <w:rPr>
          <w:rFonts w:cs="Times New Roman"/>
        </w:rPr>
        <w:t>ENplus</w:t>
      </w:r>
      <w:proofErr w:type="spellEnd"/>
      <w:r w:rsidRPr="00683D4E">
        <w:rPr>
          <w:rFonts w:cs="Times New Roman"/>
        </w:rPr>
        <w:t xml:space="preserve"> A1.</w:t>
      </w:r>
    </w:p>
    <w:p w14:paraId="7251DA5F" w14:textId="77777777" w:rsidR="00F21C51" w:rsidRPr="00683D4E" w:rsidRDefault="00F21C51" w:rsidP="00050C1D">
      <w:pPr>
        <w:pStyle w:val="Standard"/>
        <w:jc w:val="both"/>
        <w:rPr>
          <w:rFonts w:cs="Times New Roman"/>
        </w:rPr>
      </w:pPr>
      <w:r w:rsidRPr="00683D4E">
        <w:rPr>
          <w:rFonts w:eastAsia="Times New Roman" w:cs="Times New Roman"/>
          <w:noProof/>
          <w:color w:val="000000"/>
        </w:rPr>
        <w:fldChar w:fldCharType="begin"/>
      </w:r>
      <w:r w:rsidRPr="00683D4E">
        <w:rPr>
          <w:rFonts w:eastAsia="Times New Roman" w:cs="Times New Roman"/>
          <w:noProof/>
          <w:color w:val="000000"/>
        </w:rPr>
        <w:instrText xml:space="preserve"> INCLUDEPICTURE  "cid:c587e595-d569-4930-8026-cb4999e631a3" \* MERGEFORMATINET </w:instrText>
      </w:r>
      <w:r w:rsidRPr="00683D4E">
        <w:rPr>
          <w:rFonts w:eastAsia="Times New Roman" w:cs="Times New Roman"/>
          <w:noProof/>
          <w:color w:val="000000"/>
        </w:rPr>
        <w:fldChar w:fldCharType="separate"/>
      </w:r>
      <w:r w:rsidRPr="00683D4E">
        <w:rPr>
          <w:rFonts w:eastAsia="Times New Roman" w:cs="Times New Roman"/>
          <w:noProof/>
          <w:color w:val="000000"/>
        </w:rPr>
        <w:fldChar w:fldCharType="begin"/>
      </w:r>
      <w:r w:rsidRPr="00683D4E">
        <w:rPr>
          <w:rFonts w:eastAsia="Times New Roman" w:cs="Times New Roman"/>
          <w:noProof/>
          <w:color w:val="000000"/>
        </w:rPr>
        <w:instrText xml:space="preserve"> INCLUDEPICTURE  "cid:c587e595-d569-4930-8026-cb4999e631a3" \* MERGEFORMATINET </w:instrText>
      </w:r>
      <w:r w:rsidRPr="00683D4E">
        <w:rPr>
          <w:rFonts w:eastAsia="Times New Roman" w:cs="Times New Roman"/>
          <w:noProof/>
          <w:color w:val="000000"/>
        </w:rPr>
        <w:fldChar w:fldCharType="separate"/>
      </w:r>
      <w:r w:rsidRPr="00683D4E">
        <w:rPr>
          <w:rFonts w:eastAsia="Times New Roman" w:cs="Times New Roman"/>
          <w:noProof/>
          <w:color w:val="000000"/>
        </w:rPr>
        <w:fldChar w:fldCharType="begin"/>
      </w:r>
      <w:r w:rsidRPr="00683D4E">
        <w:rPr>
          <w:rFonts w:eastAsia="Times New Roman" w:cs="Times New Roman"/>
          <w:noProof/>
          <w:color w:val="000000"/>
        </w:rPr>
        <w:instrText xml:space="preserve"> INCLUDEPICTURE  "cid:c587e595-d569-4930-8026-cb4999e631a3" \* MERGEFORMATINET </w:instrText>
      </w:r>
      <w:r w:rsidRPr="00683D4E">
        <w:rPr>
          <w:rFonts w:eastAsia="Times New Roman" w:cs="Times New Roman"/>
          <w:noProof/>
          <w:color w:val="000000"/>
        </w:rPr>
        <w:fldChar w:fldCharType="separate"/>
      </w:r>
      <w:r w:rsidRPr="00683D4E">
        <w:rPr>
          <w:rFonts w:eastAsia="Times New Roman" w:cs="Times New Roman"/>
          <w:noProof/>
          <w:color w:val="000000"/>
        </w:rPr>
        <w:fldChar w:fldCharType="begin"/>
      </w:r>
      <w:r w:rsidRPr="00683D4E">
        <w:rPr>
          <w:rFonts w:eastAsia="Times New Roman" w:cs="Times New Roman"/>
          <w:noProof/>
          <w:color w:val="000000"/>
        </w:rPr>
        <w:instrText xml:space="preserve"> INCLUDEPICTURE  "cid:c587e595-d569-4930-8026-cb4999e631a3" \* MERGEFORMATINET </w:instrText>
      </w:r>
      <w:r w:rsidRPr="00683D4E">
        <w:rPr>
          <w:rFonts w:eastAsia="Times New Roman" w:cs="Times New Roman"/>
          <w:noProof/>
          <w:color w:val="000000"/>
        </w:rPr>
        <w:fldChar w:fldCharType="separate"/>
      </w:r>
      <w:r w:rsidR="00A91EF1" w:rsidRPr="00683D4E">
        <w:rPr>
          <w:rFonts w:eastAsia="Times New Roman" w:cs="Times New Roman"/>
          <w:noProof/>
          <w:color w:val="000000"/>
        </w:rPr>
        <w:fldChar w:fldCharType="begin"/>
      </w:r>
      <w:r w:rsidR="00A91EF1" w:rsidRPr="00683D4E">
        <w:rPr>
          <w:rFonts w:eastAsia="Times New Roman" w:cs="Times New Roman"/>
          <w:noProof/>
          <w:color w:val="000000"/>
        </w:rPr>
        <w:instrText xml:space="preserve"> INCLUDEPICTURE  "cid:c587e595-d569-4930-8026-cb4999e631a3" \* MERGEFORMATINET </w:instrText>
      </w:r>
      <w:r w:rsidR="00A91EF1" w:rsidRPr="00683D4E">
        <w:rPr>
          <w:rFonts w:eastAsia="Times New Roman" w:cs="Times New Roman"/>
          <w:noProof/>
          <w:color w:val="000000"/>
        </w:rPr>
        <w:fldChar w:fldCharType="separate"/>
      </w:r>
      <w:r w:rsidR="0013010D" w:rsidRPr="00683D4E">
        <w:rPr>
          <w:rFonts w:eastAsia="Times New Roman" w:cs="Times New Roman"/>
          <w:noProof/>
          <w:color w:val="000000"/>
        </w:rPr>
        <w:fldChar w:fldCharType="begin"/>
      </w:r>
      <w:r w:rsidR="0013010D" w:rsidRPr="00683D4E">
        <w:rPr>
          <w:rFonts w:eastAsia="Times New Roman" w:cs="Times New Roman"/>
          <w:noProof/>
          <w:color w:val="000000"/>
        </w:rPr>
        <w:instrText xml:space="preserve"> INCLUDEPICTURE  "cid:c587e595-d569-4930-8026-cb4999e631a3" \* MERGEFORMATINET </w:instrText>
      </w:r>
      <w:r w:rsidR="0013010D" w:rsidRPr="00683D4E">
        <w:rPr>
          <w:rFonts w:eastAsia="Times New Roman" w:cs="Times New Roman"/>
          <w:noProof/>
          <w:color w:val="000000"/>
        </w:rPr>
        <w:fldChar w:fldCharType="separate"/>
      </w:r>
      <w:r w:rsidRPr="00683D4E">
        <w:rPr>
          <w:rFonts w:eastAsia="Times New Roman" w:cs="Times New Roman"/>
          <w:noProof/>
          <w:color w:val="000000"/>
        </w:rPr>
        <w:fldChar w:fldCharType="begin"/>
      </w:r>
      <w:r w:rsidRPr="00683D4E">
        <w:rPr>
          <w:rFonts w:eastAsia="Times New Roman" w:cs="Times New Roman"/>
          <w:noProof/>
          <w:color w:val="000000"/>
        </w:rPr>
        <w:instrText xml:space="preserve"> INCLUDEPICTURE  "cid:c587e595-d569-4930-8026-cb4999e631a3" \* MERGEFORMATINET </w:instrText>
      </w:r>
      <w:r w:rsidRPr="00683D4E">
        <w:rPr>
          <w:rFonts w:eastAsia="Times New Roman" w:cs="Times New Roman"/>
          <w:noProof/>
          <w:color w:val="000000"/>
        </w:rPr>
        <w:fldChar w:fldCharType="separate"/>
      </w:r>
      <w:r w:rsidR="00000000" w:rsidRPr="00683D4E">
        <w:rPr>
          <w:rFonts w:eastAsia="Times New Roman" w:cs="Times New Roman"/>
          <w:noProof/>
          <w:color w:val="000000"/>
        </w:rPr>
        <w:fldChar w:fldCharType="begin"/>
      </w:r>
      <w:r w:rsidR="00000000" w:rsidRPr="00683D4E">
        <w:rPr>
          <w:rFonts w:eastAsia="Times New Roman" w:cs="Times New Roman"/>
          <w:noProof/>
          <w:color w:val="000000"/>
        </w:rPr>
        <w:instrText xml:space="preserve"> INCLUDEPICTURE  "cid:c587e595-d569-4930-8026-cb4999e631a3" \* MERGEFORMATINET </w:instrText>
      </w:r>
      <w:r w:rsidR="00000000" w:rsidRPr="00683D4E">
        <w:rPr>
          <w:rFonts w:eastAsia="Times New Roman" w:cs="Times New Roman"/>
          <w:noProof/>
          <w:color w:val="000000"/>
        </w:rPr>
        <w:fldChar w:fldCharType="separate"/>
      </w:r>
      <w:r w:rsidR="00640AF9" w:rsidRPr="00683D4E">
        <w:rPr>
          <w:rFonts w:eastAsia="Times New Roman" w:cs="Times New Roman"/>
          <w:noProof/>
          <w:color w:val="000000"/>
        </w:rPr>
        <w:pict w14:anchorId="49544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65pt;height:445.65pt">
            <v:imagedata r:id="rId10" r:href="rId11"/>
          </v:shape>
        </w:pict>
      </w:r>
      <w:r w:rsidR="00000000" w:rsidRPr="00683D4E">
        <w:rPr>
          <w:rFonts w:eastAsia="Times New Roman" w:cs="Times New Roman"/>
          <w:noProof/>
          <w:color w:val="000000"/>
        </w:rPr>
        <w:fldChar w:fldCharType="end"/>
      </w:r>
      <w:r w:rsidRPr="00683D4E">
        <w:rPr>
          <w:rFonts w:eastAsia="Times New Roman" w:cs="Times New Roman"/>
          <w:noProof/>
          <w:color w:val="000000"/>
        </w:rPr>
        <w:fldChar w:fldCharType="end"/>
      </w:r>
      <w:r w:rsidR="0013010D" w:rsidRPr="00683D4E">
        <w:rPr>
          <w:rFonts w:eastAsia="Times New Roman" w:cs="Times New Roman"/>
          <w:noProof/>
          <w:color w:val="000000"/>
        </w:rPr>
        <w:fldChar w:fldCharType="end"/>
      </w:r>
      <w:r w:rsidR="00A91EF1" w:rsidRPr="00683D4E">
        <w:rPr>
          <w:rFonts w:eastAsia="Times New Roman" w:cs="Times New Roman"/>
          <w:noProof/>
          <w:color w:val="000000"/>
        </w:rPr>
        <w:fldChar w:fldCharType="end"/>
      </w:r>
      <w:r w:rsidRPr="00683D4E">
        <w:rPr>
          <w:rFonts w:eastAsia="Times New Roman" w:cs="Times New Roman"/>
          <w:noProof/>
          <w:color w:val="000000"/>
        </w:rPr>
        <w:fldChar w:fldCharType="end"/>
      </w:r>
      <w:r w:rsidRPr="00683D4E">
        <w:rPr>
          <w:rFonts w:eastAsia="Times New Roman" w:cs="Times New Roman"/>
          <w:noProof/>
          <w:color w:val="000000"/>
        </w:rPr>
        <w:fldChar w:fldCharType="end"/>
      </w:r>
      <w:r w:rsidRPr="00683D4E">
        <w:rPr>
          <w:rFonts w:eastAsia="Times New Roman" w:cs="Times New Roman"/>
          <w:noProof/>
          <w:color w:val="000000"/>
        </w:rPr>
        <w:fldChar w:fldCharType="end"/>
      </w:r>
      <w:r w:rsidRPr="00683D4E">
        <w:rPr>
          <w:rFonts w:eastAsia="Times New Roman" w:cs="Times New Roman"/>
          <w:noProof/>
          <w:color w:val="000000"/>
        </w:rPr>
        <w:fldChar w:fldCharType="end"/>
      </w:r>
    </w:p>
    <w:p w14:paraId="49336C77" w14:textId="77777777" w:rsidR="00F21C51" w:rsidRPr="00683D4E" w:rsidRDefault="00F21C51" w:rsidP="00050C1D">
      <w:pPr>
        <w:pStyle w:val="Standard"/>
        <w:jc w:val="both"/>
        <w:rPr>
          <w:rFonts w:cs="Times New Roman"/>
        </w:rPr>
      </w:pPr>
    </w:p>
    <w:p w14:paraId="54D4F81B" w14:textId="77777777" w:rsidR="00F21C51" w:rsidRPr="00683D4E" w:rsidRDefault="00F21C51" w:rsidP="00050C1D">
      <w:pPr>
        <w:pStyle w:val="Olita1"/>
        <w:spacing w:line="240" w:lineRule="auto"/>
      </w:pPr>
      <w:bookmarkStart w:id="18" w:name="_Toc355246684"/>
      <w:bookmarkStart w:id="19" w:name="_Toc348777733"/>
      <w:r w:rsidRPr="00683D4E">
        <w:t>Standarti, likumi un noteikumi</w:t>
      </w:r>
      <w:bookmarkEnd w:id="18"/>
    </w:p>
    <w:p w14:paraId="093F0CB6" w14:textId="77777777" w:rsidR="00F21C51" w:rsidRPr="00683D4E" w:rsidRDefault="00F21C51" w:rsidP="00050C1D">
      <w:pPr>
        <w:pStyle w:val="Standard"/>
        <w:jc w:val="both"/>
        <w:rPr>
          <w:rFonts w:cs="Times New Roman"/>
          <w:color w:val="000000"/>
        </w:rPr>
      </w:pPr>
      <w:r w:rsidRPr="00683D4E">
        <w:rPr>
          <w:rFonts w:cs="Times New Roman"/>
          <w:color w:val="000000"/>
        </w:rPr>
        <w:t>Jāapsver un jāievēro visi Latvijas normatīvie akti, Latvijas iestāžu noteikumi, kā arī citu standarti un vispārpieņemtās prakses, kas saistošas šādas Katlumājas tipam. Uz dažiem no šiem dokumentiem dotas atsauksmes, šinī specifikācijā.</w:t>
      </w:r>
    </w:p>
    <w:p w14:paraId="52D760FB" w14:textId="77777777" w:rsidR="00F21C51" w:rsidRPr="00683D4E" w:rsidRDefault="00F21C51" w:rsidP="00050C1D">
      <w:pPr>
        <w:pStyle w:val="Standard"/>
        <w:jc w:val="both"/>
        <w:rPr>
          <w:rFonts w:cs="Times New Roman"/>
          <w:color w:val="000000"/>
        </w:rPr>
      </w:pPr>
      <w:r w:rsidRPr="00683D4E">
        <w:rPr>
          <w:rFonts w:cs="Times New Roman"/>
          <w:color w:val="000000"/>
        </w:rPr>
        <w:t xml:space="preserve">Visām piegādātajām elektroiekārtām jāatbilst attiecīgiem Latvijas standartiem (tajā skaitā LEK – Latvijas </w:t>
      </w:r>
      <w:proofErr w:type="spellStart"/>
      <w:r w:rsidRPr="00683D4E">
        <w:rPr>
          <w:rFonts w:cs="Times New Roman"/>
          <w:color w:val="000000"/>
        </w:rPr>
        <w:t>energostandarts</w:t>
      </w:r>
      <w:proofErr w:type="spellEnd"/>
      <w:r w:rsidRPr="00683D4E">
        <w:rPr>
          <w:rFonts w:cs="Times New Roman"/>
          <w:color w:val="000000"/>
        </w:rPr>
        <w:t xml:space="preserve">) vai to ekvivalentiem, vai IEC standartiem, vai to ekvivalentiem, kas ir spēkā Līguma izpildes laikā, ja vien Sabiedrisko pakalpojumu sniedzējs nav piekritis citādi. Elektroinstalācijas darbi jāveic saskaņā ar Latvijas standartiem. Elektroinstalāciju ierīkošanai, LEK vai atbilstošam ekvivalentam un saskaņā ar normatīvo aktu normām, kā arī jānodrošina darbu droša veikšana. Elektroinstalācijai bīstamās zonās papildus jāatbilst arī pielietojamo standartu prasībām šādās zonās. Jāiesniedz šāds bīstamo zonu saraksts, kā arī šajās zonās izvietojamo iekārtu saraksts. </w:t>
      </w:r>
    </w:p>
    <w:p w14:paraId="2BB0663C" w14:textId="77777777" w:rsidR="00F21C51" w:rsidRPr="00683D4E" w:rsidRDefault="00F21C51" w:rsidP="00050C1D">
      <w:pPr>
        <w:pStyle w:val="Standard"/>
        <w:jc w:val="both"/>
        <w:rPr>
          <w:rFonts w:cs="Times New Roman"/>
          <w:color w:val="000000"/>
        </w:rPr>
      </w:pPr>
      <w:r w:rsidRPr="00683D4E">
        <w:rPr>
          <w:rFonts w:cs="Times New Roman"/>
          <w:color w:val="000000"/>
        </w:rPr>
        <w:t xml:space="preserve">Jānodrošina informācija Pasūtītājam, lai Pasūtītājs var saņemt licences, atļaujas nepieciešamo aprēķinu un pamatojumu iesniegšanu valsts un pašvaldību institūcijām attiecībā uz savu piegāžu apjomu (ieskaitot, bet ne tikai, “pieteikums izmaiņām Izmešu atļaujas saņemšanai”). </w:t>
      </w:r>
    </w:p>
    <w:p w14:paraId="294ED89A" w14:textId="77777777" w:rsidR="00F21C51" w:rsidRPr="00683D4E" w:rsidRDefault="00F21C51" w:rsidP="00050C1D">
      <w:pPr>
        <w:pStyle w:val="Standard"/>
        <w:jc w:val="both"/>
        <w:rPr>
          <w:rFonts w:cs="Times New Roman"/>
          <w:color w:val="000000"/>
        </w:rPr>
      </w:pPr>
      <w:r w:rsidRPr="00683D4E">
        <w:rPr>
          <w:rFonts w:cs="Times New Roman"/>
          <w:color w:val="000000"/>
        </w:rPr>
        <w:t>Pasūtītājam</w:t>
      </w:r>
      <w:r w:rsidRPr="00683D4E" w:rsidDel="007A5E74">
        <w:rPr>
          <w:rFonts w:cs="Times New Roman"/>
          <w:color w:val="000000"/>
        </w:rPr>
        <w:t xml:space="preserve"> </w:t>
      </w:r>
      <w:r w:rsidRPr="00683D4E">
        <w:rPr>
          <w:rFonts w:cs="Times New Roman"/>
          <w:color w:val="000000"/>
        </w:rPr>
        <w:t>jāsaņem kopijas no visas tehniskās komunikācijas (ja piemērojams) starp neatkarīgo inspektoru un spiediena tvertnes ražotāju.</w:t>
      </w:r>
    </w:p>
    <w:p w14:paraId="50D84664" w14:textId="77777777" w:rsidR="00F21C51" w:rsidRPr="00683D4E" w:rsidRDefault="00F21C51" w:rsidP="00050C1D">
      <w:pPr>
        <w:pStyle w:val="Standard"/>
        <w:jc w:val="both"/>
        <w:rPr>
          <w:rFonts w:cs="Times New Roman"/>
          <w:color w:val="000000"/>
        </w:rPr>
      </w:pPr>
      <w:r w:rsidRPr="00683D4E">
        <w:rPr>
          <w:rFonts w:cs="Times New Roman"/>
          <w:color w:val="000000"/>
        </w:rPr>
        <w:t>Visām ierīcēm ir jābūt pirmšķirīgām un jaunām, labi zināmām (pārbaudītām un aprobētām citās vietās), modernām un drošām. Prototipi nav atļauti.</w:t>
      </w:r>
    </w:p>
    <w:p w14:paraId="141137E2" w14:textId="77777777" w:rsidR="00F21C51" w:rsidRPr="00683D4E" w:rsidRDefault="00F21C51" w:rsidP="00050C1D">
      <w:pPr>
        <w:pStyle w:val="Standard"/>
        <w:jc w:val="both"/>
        <w:rPr>
          <w:rFonts w:cs="Times New Roman"/>
          <w:color w:val="000000"/>
        </w:rPr>
      </w:pPr>
      <w:r w:rsidRPr="00683D4E">
        <w:rPr>
          <w:rFonts w:cs="Times New Roman"/>
          <w:color w:val="000000"/>
        </w:rPr>
        <w:t>Visā specifikācijā, sarakstē, dokumentācijā, aprēķinos, rasējumos, mērījumos utt. jālieto starptautiskā mērvienību sistēma (SI).</w:t>
      </w:r>
    </w:p>
    <w:p w14:paraId="73998C80" w14:textId="77777777" w:rsidR="00F21C51" w:rsidRPr="00683D4E" w:rsidRDefault="00F21C51" w:rsidP="00050C1D">
      <w:pPr>
        <w:pStyle w:val="Standard"/>
        <w:jc w:val="both"/>
        <w:rPr>
          <w:rFonts w:cs="Times New Roman"/>
          <w:color w:val="000000"/>
        </w:rPr>
      </w:pPr>
      <w:r w:rsidRPr="00683D4E">
        <w:rPr>
          <w:rFonts w:cs="Times New Roman"/>
          <w:color w:val="000000"/>
        </w:rPr>
        <w:t xml:space="preserve">Visiem spiedieniem jābūt definētiem kā relatīviem lielumiem, ja vien Latvijas institūcijas un normatīvo aktu normas nav noteikušas citādi. </w:t>
      </w:r>
    </w:p>
    <w:p w14:paraId="64AFFB91" w14:textId="77777777" w:rsidR="00F21C51" w:rsidRPr="00683D4E" w:rsidRDefault="00F21C51" w:rsidP="00050C1D">
      <w:pPr>
        <w:pStyle w:val="Olita1"/>
        <w:spacing w:line="240" w:lineRule="auto"/>
      </w:pPr>
    </w:p>
    <w:p w14:paraId="4E52C743" w14:textId="77777777" w:rsidR="00F21C51" w:rsidRPr="00683D4E" w:rsidRDefault="00F21C51" w:rsidP="00050C1D">
      <w:pPr>
        <w:pStyle w:val="Olita1"/>
        <w:spacing w:line="240" w:lineRule="auto"/>
      </w:pPr>
      <w:bookmarkStart w:id="20" w:name="_Toc355246685"/>
      <w:r w:rsidRPr="00683D4E">
        <w:t>Materiāli</w:t>
      </w:r>
      <w:bookmarkEnd w:id="20"/>
    </w:p>
    <w:p w14:paraId="58B32A28" w14:textId="77777777" w:rsidR="00F21C51" w:rsidRPr="00683D4E" w:rsidRDefault="00F21C51" w:rsidP="00050C1D">
      <w:pPr>
        <w:pStyle w:val="Standard"/>
        <w:jc w:val="both"/>
        <w:rPr>
          <w:rFonts w:cs="Times New Roman"/>
          <w:color w:val="000000"/>
        </w:rPr>
      </w:pPr>
      <w:r w:rsidRPr="00683D4E">
        <w:rPr>
          <w:rFonts w:cs="Times New Roman"/>
          <w:color w:val="000000"/>
        </w:rPr>
        <w:t>Materiālu komplektācija atbilstoši izgatavotāja instrukcijām.</w:t>
      </w:r>
    </w:p>
    <w:p w14:paraId="6C65320C" w14:textId="77777777" w:rsidR="00F21C51" w:rsidRPr="00683D4E" w:rsidRDefault="00F21C51" w:rsidP="00050C1D">
      <w:pPr>
        <w:pStyle w:val="Standard"/>
        <w:jc w:val="both"/>
        <w:rPr>
          <w:rFonts w:cs="Times New Roman"/>
          <w:color w:val="000000"/>
        </w:rPr>
      </w:pPr>
      <w:r w:rsidRPr="00683D4E">
        <w:rPr>
          <w:rFonts w:cs="Times New Roman"/>
          <w:color w:val="000000"/>
        </w:rPr>
        <w:t>Visiem materiāliem jābūt jauniem un izvēlētiem tā, lai tie atbilstu noteiktiem mērķiem.</w:t>
      </w:r>
    </w:p>
    <w:p w14:paraId="013DD752" w14:textId="77777777" w:rsidR="00F21C51" w:rsidRPr="00683D4E" w:rsidRDefault="00F21C51" w:rsidP="00050C1D">
      <w:pPr>
        <w:pStyle w:val="Standard"/>
        <w:jc w:val="both"/>
        <w:rPr>
          <w:rFonts w:cs="Times New Roman"/>
          <w:color w:val="000000"/>
        </w:rPr>
      </w:pPr>
      <w:r w:rsidRPr="00683D4E">
        <w:rPr>
          <w:rFonts w:cs="Times New Roman"/>
          <w:color w:val="000000"/>
        </w:rPr>
        <w:t>Jāveic visi nepieciešamie drošības pasākumi, lai līguma izpildes laikā tiktu aizsargāti visi piegādātie materiāli un iekārtas.</w:t>
      </w:r>
    </w:p>
    <w:p w14:paraId="3C7A1A10" w14:textId="77777777" w:rsidR="00F21C51" w:rsidRPr="00683D4E" w:rsidRDefault="00F21C51" w:rsidP="00050C1D">
      <w:pPr>
        <w:pStyle w:val="Standard"/>
        <w:jc w:val="both"/>
        <w:rPr>
          <w:rFonts w:cs="Times New Roman"/>
          <w:color w:val="000000"/>
        </w:rPr>
      </w:pPr>
      <w:r w:rsidRPr="00683D4E">
        <w:rPr>
          <w:rFonts w:cs="Times New Roman"/>
          <w:color w:val="000000"/>
        </w:rPr>
        <w:t>Materiālu izvēlē galvenā uzmanība jāpievērš to saderībai ar ekspluatācijas apstākļiem. Tāpat par svarīgiem izvēles kritērijiem jāuzskata mehāniskās, ražošanas un ekspluatācijas raksturīpašības (piemēram, izturība un metināšanas spējas). Izvēlētajiem materiāliem jābūt standartizētiem un jābūt aprobētiem ekspluatācijā.</w:t>
      </w:r>
    </w:p>
    <w:p w14:paraId="3346B746" w14:textId="77777777" w:rsidR="00F21C51" w:rsidRPr="00683D4E" w:rsidRDefault="00F21C51" w:rsidP="00050C1D">
      <w:pPr>
        <w:pStyle w:val="Standard"/>
        <w:jc w:val="both"/>
        <w:rPr>
          <w:rFonts w:cs="Times New Roman"/>
          <w:color w:val="000000"/>
        </w:rPr>
      </w:pPr>
      <w:r w:rsidRPr="00683D4E">
        <w:rPr>
          <w:rFonts w:cs="Times New Roman"/>
          <w:color w:val="000000"/>
        </w:rPr>
        <w:t>Jāizvairās no neatbilstošu materiālu kombinācijām (piemēram, oglekļa tērauds/ nerūsējošā tērauda), lai novērstu galvanisko koroziju.</w:t>
      </w:r>
    </w:p>
    <w:p w14:paraId="3AF1C71B" w14:textId="77777777" w:rsidR="00F21C51" w:rsidRPr="00683D4E" w:rsidRDefault="00F21C51" w:rsidP="00050C1D">
      <w:pPr>
        <w:pStyle w:val="Standard"/>
        <w:jc w:val="both"/>
        <w:rPr>
          <w:rFonts w:cs="Times New Roman"/>
          <w:color w:val="000000"/>
        </w:rPr>
      </w:pPr>
      <w:r w:rsidRPr="00683D4E">
        <w:rPr>
          <w:rFonts w:cs="Times New Roman"/>
          <w:color w:val="000000"/>
        </w:rPr>
        <w:t>Azbesta, dzīvsudraba lietošana nav atļauta.</w:t>
      </w:r>
    </w:p>
    <w:p w14:paraId="68702601" w14:textId="77777777" w:rsidR="00F21C51" w:rsidRPr="00683D4E" w:rsidRDefault="00F21C51" w:rsidP="00050C1D">
      <w:pPr>
        <w:pStyle w:val="Olita1"/>
        <w:spacing w:line="240" w:lineRule="auto"/>
      </w:pPr>
      <w:bookmarkStart w:id="21" w:name="_Toc355246686"/>
    </w:p>
    <w:p w14:paraId="316EF458" w14:textId="77777777" w:rsidR="00F21C51" w:rsidRPr="00683D4E" w:rsidRDefault="00F21C51" w:rsidP="00050C1D">
      <w:pPr>
        <w:pStyle w:val="Olita1"/>
        <w:spacing w:line="240" w:lineRule="auto"/>
      </w:pPr>
      <w:r w:rsidRPr="00683D4E">
        <w:t>Cauruļu likšana</w:t>
      </w:r>
      <w:bookmarkEnd w:id="21"/>
    </w:p>
    <w:p w14:paraId="08A090BD" w14:textId="77777777" w:rsidR="00F21C51" w:rsidRPr="00683D4E" w:rsidRDefault="00F21C51" w:rsidP="00050C1D">
      <w:pPr>
        <w:pStyle w:val="Standard"/>
        <w:jc w:val="both"/>
        <w:rPr>
          <w:rFonts w:cs="Times New Roman"/>
          <w:color w:val="000000"/>
        </w:rPr>
      </w:pPr>
      <w:r w:rsidRPr="00683D4E">
        <w:rPr>
          <w:rFonts w:cs="Times New Roman"/>
          <w:color w:val="000000"/>
        </w:rPr>
        <w:t>Jāņem vērā sekojošas prasības:</w:t>
      </w:r>
    </w:p>
    <w:p w14:paraId="12DD620D" w14:textId="77777777" w:rsidR="00F21C51" w:rsidRPr="00683D4E" w:rsidRDefault="00F21C51" w:rsidP="00050C1D">
      <w:pPr>
        <w:pStyle w:val="Standard"/>
        <w:jc w:val="both"/>
        <w:rPr>
          <w:rFonts w:cs="Times New Roman"/>
          <w:color w:val="000000"/>
        </w:rPr>
      </w:pPr>
      <w:r w:rsidRPr="00683D4E">
        <w:rPr>
          <w:rFonts w:cs="Times New Roman"/>
          <w:color w:val="000000"/>
        </w:rPr>
        <w:t>Cauruļu kvalitātei jābūt garantētai ar attiecīgām NSP metodēm. Projektējot cauruļu tīklu un to izvietojumu, papildus lietotajam materiālam jāņem vērā arī cauruļu lokalizācija, precīzi izmēri, balstu kvalitāte, kā arī elastīgums. Kur tas nepieciešams, jānodrošina paplašinājuma mezgli vai cilpas.</w:t>
      </w:r>
    </w:p>
    <w:p w14:paraId="520759D3" w14:textId="77777777" w:rsidR="00F21C51" w:rsidRPr="00683D4E" w:rsidRDefault="00F21C51" w:rsidP="00050C1D">
      <w:pPr>
        <w:pStyle w:val="Standard"/>
        <w:jc w:val="both"/>
        <w:rPr>
          <w:rFonts w:cs="Times New Roman"/>
          <w:color w:val="000000"/>
        </w:rPr>
      </w:pPr>
      <w:r w:rsidRPr="00683D4E">
        <w:rPr>
          <w:rFonts w:cs="Times New Roman"/>
          <w:color w:val="000000"/>
        </w:rPr>
        <w:t>Visu cauruļu, mezglu un montāžas rasējumiem jāatbilst Latvijas standartiem, vai, ja tas nav iespējams, Eiropas standartiem (vai ekvivalentiem).</w:t>
      </w:r>
    </w:p>
    <w:p w14:paraId="7F0DC9F7" w14:textId="77777777" w:rsidR="00F21C51" w:rsidRPr="00683D4E" w:rsidRDefault="00F21C51" w:rsidP="00050C1D">
      <w:pPr>
        <w:pStyle w:val="Standard"/>
        <w:jc w:val="both"/>
        <w:rPr>
          <w:rFonts w:cs="Times New Roman"/>
          <w:color w:val="000000"/>
        </w:rPr>
      </w:pPr>
      <w:r w:rsidRPr="00683D4E">
        <w:rPr>
          <w:rFonts w:cs="Times New Roman"/>
          <w:color w:val="000000"/>
        </w:rPr>
        <w:t>Augstam spiedienam paredzētām caurulēm jābūt precīzi cilindriskām, vienādām sekcijām un tām jāatbilst Latvijas standartiem (vai Eiropas standartiem, ja attiecīgā Latvijas standarta nav (vai ekvivalentiem)).</w:t>
      </w:r>
    </w:p>
    <w:p w14:paraId="4F0A1286" w14:textId="77777777" w:rsidR="00F21C51" w:rsidRPr="00683D4E" w:rsidRDefault="00F21C51" w:rsidP="00050C1D">
      <w:pPr>
        <w:pStyle w:val="Standard"/>
        <w:jc w:val="both"/>
        <w:rPr>
          <w:rFonts w:cs="Times New Roman"/>
          <w:color w:val="000000"/>
        </w:rPr>
      </w:pPr>
      <w:r w:rsidRPr="00683D4E">
        <w:rPr>
          <w:rFonts w:cs="Times New Roman"/>
          <w:color w:val="000000"/>
        </w:rPr>
        <w:t>Izvietojot vārstus un mērījumu vietas (temperatūras sensorus, spiediena krānus utt.), jāņem vērā  iespējamā cauruļu kustības pret tērauda konstrukcijām.</w:t>
      </w:r>
    </w:p>
    <w:p w14:paraId="50757A04" w14:textId="77777777" w:rsidR="00F21C51" w:rsidRPr="00683D4E" w:rsidRDefault="00F21C51" w:rsidP="00050C1D">
      <w:pPr>
        <w:pStyle w:val="Standard"/>
        <w:jc w:val="both"/>
        <w:rPr>
          <w:rFonts w:cs="Times New Roman"/>
          <w:color w:val="000000"/>
        </w:rPr>
      </w:pPr>
      <w:r w:rsidRPr="00683D4E">
        <w:rPr>
          <w:rFonts w:cs="Times New Roman"/>
          <w:color w:val="000000"/>
        </w:rPr>
        <w:t xml:space="preserve">Cauruļu atbalsta uzbūvei jābūt tādai, lai Katlumājas darbības laikā nerastos nekādas kaitīgas vibrācijas. Jāņem vērā arī cauruļvadu kustības bezdarbības (aukstajā) un normālas darbības (karstā) laikā. Svarīgākajām caurulēm jānodrošina regulējamas atsperes, slodzes vai konstanta spēka atbalsta </w:t>
      </w:r>
      <w:r w:rsidRPr="00683D4E">
        <w:rPr>
          <w:rFonts w:cs="Times New Roman"/>
          <w:color w:val="000000"/>
        </w:rPr>
        <w:lastRenderedPageBreak/>
        <w:t>konstrukcijas ar pozīcijas indikāciju. Atbalsta konstrukcijas nedrīkst būt piemetinātas pie atloka vai balansiera apakšas.</w:t>
      </w:r>
    </w:p>
    <w:p w14:paraId="45D6D567" w14:textId="77777777" w:rsidR="00F21C51" w:rsidRPr="00683D4E" w:rsidRDefault="00F21C51" w:rsidP="00050C1D">
      <w:pPr>
        <w:pStyle w:val="Standard"/>
        <w:jc w:val="both"/>
        <w:rPr>
          <w:rFonts w:cs="Times New Roman"/>
          <w:color w:val="000000"/>
        </w:rPr>
      </w:pPr>
      <w:r w:rsidRPr="00683D4E">
        <w:rPr>
          <w:rFonts w:cs="Times New Roman"/>
          <w:color w:val="000000"/>
        </w:rPr>
        <w:t>Caurulēm un to piederumiem jābūt atbalstītiem tā, lai caurules varētu brīvi izplesties un sarauties. Atbalsta konstrukcijām ir jābūt projektētām tā, lai viena atbalsta noņemšanas gadījumā slodze ir droši izkliedēta uz pārējiem, kā arī, lai jebkura caurule, vārsts vai piederums varētu tikt izņemts bez traucējumiem atlikušajai cauruļvadu sistēmai.</w:t>
      </w:r>
    </w:p>
    <w:p w14:paraId="5DC5A41D" w14:textId="77777777" w:rsidR="00F21C51" w:rsidRPr="00683D4E" w:rsidRDefault="00F21C51" w:rsidP="00050C1D">
      <w:pPr>
        <w:pStyle w:val="Standard"/>
        <w:jc w:val="both"/>
        <w:rPr>
          <w:rFonts w:cs="Times New Roman"/>
          <w:color w:val="000000"/>
        </w:rPr>
      </w:pPr>
      <w:r w:rsidRPr="00683D4E">
        <w:rPr>
          <w:rFonts w:cs="Times New Roman"/>
          <w:color w:val="000000"/>
        </w:rPr>
        <w:t>Visām augstspiediena drenāžas caurulēm jābūt paredzētām tādam pašam spiedienam un temperatūrai kā vārstam, caurulei vai tvertnei, kuru tās drenē. Turklāt tām jābūt pakļautām tādām pašām specifikācijām un pārbaudēm.</w:t>
      </w:r>
    </w:p>
    <w:p w14:paraId="0235C242" w14:textId="77777777" w:rsidR="00F21C51" w:rsidRPr="00683D4E" w:rsidRDefault="00F21C51" w:rsidP="00050C1D">
      <w:pPr>
        <w:pStyle w:val="Olita1"/>
        <w:spacing w:line="240" w:lineRule="auto"/>
      </w:pPr>
      <w:bookmarkStart w:id="22" w:name="_Toc355246687"/>
      <w:r w:rsidRPr="00683D4E">
        <w:t>Sūkņi</w:t>
      </w:r>
      <w:bookmarkEnd w:id="22"/>
    </w:p>
    <w:p w14:paraId="636A09A8" w14:textId="77777777" w:rsidR="00F21C51" w:rsidRPr="00683D4E" w:rsidRDefault="00F21C51" w:rsidP="00050C1D">
      <w:pPr>
        <w:pStyle w:val="Standard"/>
        <w:jc w:val="both"/>
        <w:rPr>
          <w:rFonts w:cs="Times New Roman"/>
          <w:color w:val="000000"/>
        </w:rPr>
      </w:pPr>
      <w:r w:rsidRPr="00683D4E">
        <w:rPr>
          <w:rFonts w:cs="Times New Roman"/>
          <w:color w:val="000000"/>
        </w:rPr>
        <w:t>Jāņem vērā sekojošas prasības:</w:t>
      </w:r>
    </w:p>
    <w:p w14:paraId="76016E43"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Jāparedz divi tīkla sūkņi, kas var nodrošināt nepieciešamo ražību – viens strādā, otrs rezervē.</w:t>
      </w:r>
    </w:p>
    <w:p w14:paraId="2FEFF754"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Jāpielāgo sūkņa raksturojums ar cauruļvadu sistēmu, tā, lai sasniegtu sūkņa augstāko efektivitāti un darba drošumu.</w:t>
      </w:r>
    </w:p>
    <w:p w14:paraId="23F01614"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Jābūt iespējai ieslēgt un izslēgt sūkņus jebkādos darbības apstākļos bez jebkādiem papildus pasākumiem, piemēram, ventilēšanas vai sildīšanas.</w:t>
      </w:r>
    </w:p>
    <w:p w14:paraId="4C8BB875"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Lai izvairītos no vibrāciju problēmām, visiem lielajiem sūkņiem jābūt aprīkotiem ar elastīgiem savienojumiem, kā arī jābūt novietotiem uz atsevišķiem pamatiem.</w:t>
      </w:r>
    </w:p>
    <w:p w14:paraId="27304D60"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proofErr w:type="spellStart"/>
      <w:r w:rsidRPr="00683D4E">
        <w:rPr>
          <w:color w:val="000000"/>
          <w:sz w:val="24"/>
          <w:szCs w:val="24"/>
        </w:rPr>
        <w:t>Lāpstiņritenim</w:t>
      </w:r>
      <w:proofErr w:type="spellEnd"/>
      <w:r w:rsidRPr="00683D4E">
        <w:rPr>
          <w:color w:val="000000"/>
          <w:sz w:val="24"/>
          <w:szCs w:val="24"/>
        </w:rPr>
        <w:t xml:space="preserve"> jābūt viegli izņemamam no sūkņa korpusa bez nepieciešamības pārvietot sūkni un ar minimālu demontāžas/ atvienošanas darbu no cauruļu sistēmas. </w:t>
      </w:r>
    </w:p>
    <w:p w14:paraId="031532CC"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 xml:space="preserve">Sūkņa konstrukcijai jānodrošina, ka tiek nodrošināts centrējums starp dažādām iekārtām. Visām nolietošanai pakļautajām komponentēm jābūt nomaināmām. Visām komponentēm pastāvīgi jābūt atzīmētām ar ražotāja numuru un, kur tapas netiek lietotas, jābūt arī pastāvīgi apzīmētām pareizas montāžas marķējumam. Sūkņa korpusam un </w:t>
      </w:r>
      <w:proofErr w:type="spellStart"/>
      <w:r w:rsidRPr="00683D4E">
        <w:rPr>
          <w:color w:val="000000"/>
          <w:sz w:val="24"/>
          <w:szCs w:val="24"/>
        </w:rPr>
        <w:t>lāpstiņritenim</w:t>
      </w:r>
      <w:proofErr w:type="spellEnd"/>
      <w:r w:rsidRPr="00683D4E">
        <w:rPr>
          <w:color w:val="000000"/>
          <w:sz w:val="24"/>
          <w:szCs w:val="24"/>
        </w:rPr>
        <w:t xml:space="preserve"> jābūt ar noņemamiem gredzeniem.</w:t>
      </w:r>
    </w:p>
    <w:p w14:paraId="5F4A6432"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Kur nepieciešami ieeļļošanas punkti, tiem jābūt aprīkotiem ar atskrūvējamiem korķiem, kuriem ir jābūt pieejamiem bez aizsargapvalka noņemšanas.</w:t>
      </w:r>
    </w:p>
    <w:p w14:paraId="43F2B2D3"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Gultņiem, kuriem nepieciešama nepārtraukta eļļas plūsma, jāiekļauj šādas plūsmas novērošanas līdzekļi. Tomēr vēlamais risinājums šāda izmēra ierīcēm ir gultņi ar smērvielu eļļošanu.</w:t>
      </w:r>
    </w:p>
    <w:p w14:paraId="50C31F45"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Ja ir nepieciešams blīvēšanas ūdens, sūkņiem jābūt aizsargātiem pret blīvēšanas ūdens zudumiem.</w:t>
      </w:r>
    </w:p>
    <w:p w14:paraId="68937301"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Īpaša vērība jāpievērš materiālu izvēlei, lai izvairītos no ķeršanās un elektrolītiskās iedarbības kustīgiem un nekustīgiem elementiem, īpaši tas attiecas uz sūkņiem, kur ir raksturīgi gari dīkstāves periodi.</w:t>
      </w:r>
    </w:p>
    <w:p w14:paraId="7BAFDE80"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Sūkņa ietvara augstākajam punktam jābūt aprīkotam ar manuālu vai automātisku atgaisošanas vārstu.</w:t>
      </w:r>
    </w:p>
    <w:p w14:paraId="24F7DF58"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Katram sūknim ir jābūt aprīkotam ar pacelšanas un demontāžas aprīkojumu, piemēram, pacelšanas sijas apkopes vajadzībām.</w:t>
      </w:r>
    </w:p>
    <w:p w14:paraId="543FFCC6" w14:textId="77777777" w:rsidR="00F21C51" w:rsidRPr="00683D4E" w:rsidRDefault="00F21C51" w:rsidP="00050C1D">
      <w:pPr>
        <w:pStyle w:val="Olita1"/>
        <w:spacing w:line="240" w:lineRule="auto"/>
      </w:pPr>
      <w:bookmarkStart w:id="23" w:name="_Toc355246688"/>
    </w:p>
    <w:p w14:paraId="35D10E8C" w14:textId="77777777" w:rsidR="00F21C51" w:rsidRPr="00683D4E" w:rsidRDefault="00F21C51" w:rsidP="00050C1D">
      <w:pPr>
        <w:pStyle w:val="Olita1"/>
        <w:spacing w:line="240" w:lineRule="auto"/>
      </w:pPr>
      <w:r w:rsidRPr="00683D4E">
        <w:t>Vārsti un citas ierīces</w:t>
      </w:r>
      <w:bookmarkEnd w:id="23"/>
    </w:p>
    <w:p w14:paraId="3027E9CD" w14:textId="77777777" w:rsidR="00F21C51" w:rsidRPr="00683D4E" w:rsidRDefault="00F21C51" w:rsidP="00050C1D">
      <w:pPr>
        <w:pStyle w:val="Standard"/>
        <w:jc w:val="both"/>
        <w:rPr>
          <w:rFonts w:cs="Times New Roman"/>
          <w:color w:val="000000"/>
        </w:rPr>
      </w:pPr>
      <w:r w:rsidRPr="00683D4E">
        <w:rPr>
          <w:rFonts w:cs="Times New Roman"/>
          <w:color w:val="000000"/>
        </w:rPr>
        <w:t>Jāņem vērā sekojošas prasības:</w:t>
      </w:r>
    </w:p>
    <w:p w14:paraId="06412841"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Vārstu konstrukcijai, un materiālam jābūt atbilstošiem to darbības mērķim.</w:t>
      </w:r>
    </w:p>
    <w:p w14:paraId="0CB203BB"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Visu vienādo izmēru un darbības mērķu vārstiem jābūt no viena ražotāja. Turklāt tiem un visiem to komponentiem jābūt savstarpēji apmaināmiem.</w:t>
      </w:r>
    </w:p>
    <w:p w14:paraId="2445E6AA"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Vārstiem un ierīcēm jābūt izvietotām ergonomiski pareizā veidā attiecībā uz apkopes platformām, Apkopei jābūt iespējamai bez vārstu noņemšanas no caurules.</w:t>
      </w:r>
    </w:p>
    <w:p w14:paraId="28AED769"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Vārsta un vārsta ligzdas materiālam jāatbilst darbības un korozijas apstākļiem, kuriem tie ir paredzēti.</w:t>
      </w:r>
    </w:p>
    <w:p w14:paraId="568A8DD7"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 xml:space="preserve">Vārstiem un detaļām jābūt piestiprinātām tā, lai cauruļu reakcija netraucētu vārsta </w:t>
      </w:r>
      <w:r w:rsidRPr="00683D4E">
        <w:rPr>
          <w:color w:val="000000"/>
          <w:sz w:val="24"/>
          <w:szCs w:val="24"/>
        </w:rPr>
        <w:lastRenderedPageBreak/>
        <w:t>ideālajai darbībai un tā blīvumam.</w:t>
      </w:r>
    </w:p>
    <w:p w14:paraId="1C7061E0"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 xml:space="preserve">Vārstiem ir jābūt labi pieejamiem apkopei un ekspluatācijai. Lielākiem vārstiem (piem., katla drošības vārstiem) konstruktīvi jāparedz krāna, vai pacēlāja lietošanu apkopes laikā. Kad tas nepieciešams, vārstam jābūt aprīkotam ar pagarinātu vārpstu. Vārsta </w:t>
      </w:r>
      <w:proofErr w:type="spellStart"/>
      <w:r w:rsidRPr="00683D4E">
        <w:rPr>
          <w:color w:val="000000"/>
          <w:sz w:val="24"/>
          <w:szCs w:val="24"/>
        </w:rPr>
        <w:t>rokrats</w:t>
      </w:r>
      <w:proofErr w:type="spellEnd"/>
      <w:r w:rsidRPr="00683D4E">
        <w:rPr>
          <w:color w:val="000000"/>
          <w:sz w:val="24"/>
          <w:szCs w:val="24"/>
        </w:rPr>
        <w:t xml:space="preserve"> nedrīkst būt augstāks par 1 700 mm virs darbināšanas līmeņa.</w:t>
      </w:r>
    </w:p>
    <w:p w14:paraId="1E679004"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sz w:val="24"/>
          <w:szCs w:val="24"/>
        </w:rPr>
      </w:pPr>
      <w:r w:rsidRPr="00683D4E">
        <w:rPr>
          <w:color w:val="000000"/>
          <w:sz w:val="24"/>
          <w:szCs w:val="24"/>
        </w:rPr>
        <w:t>Normālā ekspluatācijā, palaišanas un apturēšanas darbībās darbināmie vārsti jāaprīko ar piedziņas mehānismu (izņēmumi no šiem noteikumiem ir apkopes vārsti, kurus lieto iekārtu izolācijai, kā arī uzpildīšanas, drenāžas un ventilācijas vārsti).</w:t>
      </w:r>
    </w:p>
    <w:p w14:paraId="060CA16E"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Katram vārstam jābūt skaidri salasāmiem vārsta identifikācijas numuram un atzīmēm par “AIZVĒRTS-ATVĒRTS” pozīcijām ar rādītājbultām, un lokāliem pozīciju indikatoriem (tāpat arī visiem pneimatiskajiem vārstiem jābūt šiem pozīciju indikatoriem).</w:t>
      </w:r>
    </w:p>
    <w:p w14:paraId="2D99A060"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 xml:space="preserve">Lai aizvērtu vārstus, vārstu </w:t>
      </w:r>
      <w:proofErr w:type="spellStart"/>
      <w:r w:rsidRPr="00683D4E">
        <w:rPr>
          <w:color w:val="000000"/>
          <w:sz w:val="24"/>
          <w:szCs w:val="24"/>
        </w:rPr>
        <w:t>rokratu</w:t>
      </w:r>
      <w:proofErr w:type="spellEnd"/>
      <w:r w:rsidRPr="00683D4E">
        <w:rPr>
          <w:color w:val="000000"/>
          <w:sz w:val="24"/>
          <w:szCs w:val="24"/>
        </w:rPr>
        <w:t xml:space="preserve"> rotācijas virzienam (skatoties uz </w:t>
      </w:r>
      <w:proofErr w:type="spellStart"/>
      <w:r w:rsidRPr="00683D4E">
        <w:rPr>
          <w:color w:val="000000"/>
          <w:sz w:val="24"/>
          <w:szCs w:val="24"/>
        </w:rPr>
        <w:t>rokratu</w:t>
      </w:r>
      <w:proofErr w:type="spellEnd"/>
      <w:r w:rsidRPr="00683D4E">
        <w:rPr>
          <w:color w:val="000000"/>
          <w:sz w:val="24"/>
          <w:szCs w:val="24"/>
        </w:rPr>
        <w:t>) jābūt pulksteņrādītāja virzienā.</w:t>
      </w:r>
    </w:p>
    <w:p w14:paraId="79AA4B2D"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Visu vadības vārstu pozīcijām jābūt attēlotiem Katlumājas vadības sistēmā (SKS) vadības telpā. Tāpat visiem attāli kontrolēto ieslēgšanas/izslēgšanas vārstu pozīcijām jābūt redzamiem Programmējamā Kontrolierī/ SKS.</w:t>
      </w:r>
    </w:p>
    <w:p w14:paraId="1513086B"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Centralizēti vadītas piedziņas (</w:t>
      </w:r>
      <w:r w:rsidRPr="00683D4E">
        <w:rPr>
          <w:i/>
          <w:color w:val="000000"/>
          <w:sz w:val="24"/>
          <w:szCs w:val="24"/>
        </w:rPr>
        <w:t xml:space="preserve">MCC </w:t>
      </w:r>
      <w:proofErr w:type="spellStart"/>
      <w:r w:rsidRPr="00683D4E">
        <w:rPr>
          <w:i/>
          <w:color w:val="000000"/>
          <w:sz w:val="24"/>
          <w:szCs w:val="24"/>
        </w:rPr>
        <w:t>controlled</w:t>
      </w:r>
      <w:proofErr w:type="spellEnd"/>
      <w:r w:rsidRPr="00683D4E">
        <w:rPr>
          <w:i/>
          <w:color w:val="000000"/>
          <w:sz w:val="24"/>
          <w:szCs w:val="24"/>
        </w:rPr>
        <w:t xml:space="preserve"> </w:t>
      </w:r>
      <w:proofErr w:type="spellStart"/>
      <w:r w:rsidRPr="00683D4E">
        <w:rPr>
          <w:i/>
          <w:color w:val="000000"/>
          <w:sz w:val="24"/>
          <w:szCs w:val="24"/>
        </w:rPr>
        <w:t>actuators</w:t>
      </w:r>
      <w:proofErr w:type="spellEnd"/>
      <w:r w:rsidRPr="00683D4E">
        <w:rPr>
          <w:color w:val="000000"/>
          <w:sz w:val="24"/>
          <w:szCs w:val="24"/>
        </w:rPr>
        <w:t xml:space="preserve">), piemēram, </w:t>
      </w:r>
      <w:proofErr w:type="spellStart"/>
      <w:r w:rsidRPr="00683D4E">
        <w:rPr>
          <w:color w:val="000000"/>
          <w:sz w:val="24"/>
          <w:szCs w:val="24"/>
        </w:rPr>
        <w:t>AumaNorm</w:t>
      </w:r>
      <w:proofErr w:type="spellEnd"/>
      <w:r w:rsidRPr="00683D4E">
        <w:rPr>
          <w:color w:val="000000"/>
          <w:sz w:val="24"/>
          <w:szCs w:val="24"/>
        </w:rPr>
        <w:t xml:space="preserve"> vai ekvivalenti) nav pieņemamas. Piedziņā jābūt iebūvētai kontrolei un aizsardzībai. Uz pašas piedziņas jābūt paredzētam arī manuālai kontroles iespējai. Elektriskā vārsta un piedziņas salāgojumam jābūt tādam, lai piedziņa nenodara bojājumus vārstam pat tad, ja tas tiek nepareizi vadīts pie 10% </w:t>
      </w:r>
      <w:proofErr w:type="spellStart"/>
      <w:r w:rsidRPr="00683D4E">
        <w:rPr>
          <w:color w:val="000000"/>
          <w:sz w:val="24"/>
          <w:szCs w:val="24"/>
        </w:rPr>
        <w:t>pārsprieguma</w:t>
      </w:r>
      <w:proofErr w:type="spellEnd"/>
      <w:r w:rsidRPr="00683D4E">
        <w:rPr>
          <w:color w:val="000000"/>
          <w:sz w:val="24"/>
          <w:szCs w:val="24"/>
        </w:rPr>
        <w:t xml:space="preserve">. Jābūt ieregulējamam griezes momenta </w:t>
      </w:r>
      <w:proofErr w:type="spellStart"/>
      <w:r w:rsidRPr="00683D4E">
        <w:rPr>
          <w:color w:val="000000"/>
          <w:sz w:val="24"/>
          <w:szCs w:val="24"/>
        </w:rPr>
        <w:t>slēdzim</w:t>
      </w:r>
      <w:proofErr w:type="spellEnd"/>
      <w:r w:rsidRPr="00683D4E">
        <w:rPr>
          <w:color w:val="000000"/>
          <w:sz w:val="24"/>
          <w:szCs w:val="24"/>
        </w:rPr>
        <w:t xml:space="preserve"> abos virzienos, lai novērstu bojājumus iesprūšanas gadījumā.</w:t>
      </w:r>
    </w:p>
    <w:p w14:paraId="1636A925"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 xml:space="preserve">Vārstu, izņemot vadības vārstus, izmēriem jābūt izvēlētiem atbilstoši cauruļu izmēriem. </w:t>
      </w:r>
    </w:p>
    <w:p w14:paraId="4A03B3BA"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Stipras kavitācijas gadījumā vadības vārstiem jābūt daudzpakāpju konstrukcijas tipa.</w:t>
      </w:r>
    </w:p>
    <w:p w14:paraId="0B12C4C2"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 xml:space="preserve">Augstspiediena aizbīdņu vārstu pārsegiem jābūt </w:t>
      </w:r>
      <w:proofErr w:type="spellStart"/>
      <w:r w:rsidRPr="00683D4E">
        <w:rPr>
          <w:color w:val="000000"/>
          <w:sz w:val="24"/>
          <w:szCs w:val="24"/>
        </w:rPr>
        <w:t>pašblīvējošas</w:t>
      </w:r>
      <w:proofErr w:type="spellEnd"/>
      <w:r w:rsidRPr="00683D4E">
        <w:rPr>
          <w:color w:val="000000"/>
          <w:sz w:val="24"/>
          <w:szCs w:val="24"/>
        </w:rPr>
        <w:t xml:space="preserve"> konstrukcijas .</w:t>
      </w:r>
    </w:p>
    <w:p w14:paraId="6A130650"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Aizvēršanas vārstiem, kuri darbojas zem spiediena, jābūt vai ar ūdens blīvējumu vai ar kādu citu sistēmu, kas mazina gaisa noplūdi caur blīvējumu.</w:t>
      </w:r>
    </w:p>
    <w:p w14:paraId="76E621F8"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Ieplūdes un Izplūdes sprauslām lodveida vārstiem jābūt izvietotām uz vārsta ietvara centra līnijas.</w:t>
      </w:r>
    </w:p>
    <w:p w14:paraId="75B23169"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Visiem vārstiem jābūt konstruētiem pilna spiediena krituma atslēgšanai.</w:t>
      </w:r>
    </w:p>
    <w:p w14:paraId="501E6EF9"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Piedziņām jābūt nodrošinātām ar pret kondensāta sildītājiem, ja tie uzstādīti ārpus telpām.</w:t>
      </w:r>
    </w:p>
    <w:p w14:paraId="3A941A9A"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Elektriskajām piedziņām jābūt ar automātisku bloķēšanu. Motora un vadības ierīces jānovieto tādā stāvoklī attiecībā pret vārstu, ka nav iespējama tvaika vai ūdens noplūde no vārsta salaiduma vai blīvslēgiem uz motoru vai kontroles iekārtām. Ar roku vadāmām ierīcēm ir jābūt nodrošinātām tādā veidā, ka mehānisms automātiski atslēgsies, ja sāks darbosies motors.</w:t>
      </w:r>
    </w:p>
    <w:p w14:paraId="5ECD5F1C" w14:textId="77777777" w:rsidR="00F21C51" w:rsidRPr="00683D4E" w:rsidRDefault="00F21C51" w:rsidP="00050C1D">
      <w:pPr>
        <w:pStyle w:val="Olita1"/>
        <w:spacing w:line="240" w:lineRule="auto"/>
      </w:pPr>
      <w:bookmarkStart w:id="24" w:name="_Toc355246689"/>
    </w:p>
    <w:p w14:paraId="07C694DC" w14:textId="77777777" w:rsidR="00F21C51" w:rsidRPr="00683D4E" w:rsidRDefault="00F21C51" w:rsidP="00050C1D">
      <w:pPr>
        <w:pStyle w:val="Olita1"/>
        <w:spacing w:line="240" w:lineRule="auto"/>
        <w:rPr>
          <w:b w:val="0"/>
        </w:rPr>
      </w:pPr>
      <w:r w:rsidRPr="00683D4E">
        <w:t>Siltuma izolācija</w:t>
      </w:r>
      <w:bookmarkEnd w:id="24"/>
      <w:r w:rsidRPr="00683D4E">
        <w:t xml:space="preserve"> visām apkures sistēmas caurulēm</w:t>
      </w:r>
      <w:r w:rsidRPr="00683D4E">
        <w:rPr>
          <w:b w:val="0"/>
        </w:rPr>
        <w:t xml:space="preserve"> pret atbilstošu spēkā esošajām prasībām</w:t>
      </w:r>
    </w:p>
    <w:p w14:paraId="68496DAC" w14:textId="77777777" w:rsidR="00F21C51" w:rsidRPr="00683D4E" w:rsidRDefault="00F21C51" w:rsidP="00050C1D">
      <w:pPr>
        <w:pStyle w:val="Standard"/>
        <w:rPr>
          <w:rFonts w:cs="Times New Roman"/>
          <w:color w:val="000000"/>
        </w:rPr>
      </w:pPr>
      <w:r w:rsidRPr="00683D4E">
        <w:rPr>
          <w:rFonts w:cs="Times New Roman"/>
          <w:color w:val="000000"/>
        </w:rPr>
        <w:t>Jāievēro sekojošas prasības:</w:t>
      </w:r>
    </w:p>
    <w:p w14:paraId="640150B3"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Siltumizolācijai jābūt projektētai, izvēlētai un uzstādītai atbilstoši Latvijas standartiem (ja tādi nav pieejami, tad atbilstošiem Eiropas standartiem).</w:t>
      </w:r>
    </w:p>
    <w:p w14:paraId="2181CE7A"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Izolācijas materiāla biezums jāizvēlas, lai visas ekspluatācijas laikā tas būtu ekonomiski optimālākais.</w:t>
      </w:r>
    </w:p>
    <w:p w14:paraId="0BDAE3EF"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Visai siltumizolācijai pie karstām virsmām jāspēj izturēt maksimālā virsmas temperatūru,  bez bojājumiem vai materiāla īpašību pasliktināšanās .</w:t>
      </w:r>
    </w:p>
    <w:p w14:paraId="6766F17B"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Vārstu kārbām un piekļuves lūku vākiem jābūt viegli demontējamiem un atkal uzstādāmiem. Tas pats ir spēkā attiecībā uz katla vai kurtuves daļām, kuras ir regulāri jāinspicē. Izjaucamās izolācijas kārbas jānostiprina. Jābūt iespējai nomainīt termoelementus bez izolācijas demontāžas.</w:t>
      </w:r>
    </w:p>
    <w:p w14:paraId="734AFB95"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lastRenderedPageBreak/>
        <w:t>Karsto cauruļu atveres (piem., drošības vārstu izvadi) arī jāizolē. Lietotajam izolācijas materiālam jābūt neuzliesmojošam, jāņem vērā ugunsdrošības prasības</w:t>
      </w:r>
    </w:p>
    <w:p w14:paraId="1EA285A8"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Lai mazinātu siltuma zudumus un nodrošinātu personāla aizsardzību, temperatūrai uz siltumizolācijas ārējās virsmas nedrīkst pārsniegt 45</w:t>
      </w:r>
      <w:r w:rsidRPr="00683D4E">
        <w:rPr>
          <w:color w:val="000000"/>
          <w:sz w:val="24"/>
          <w:szCs w:val="24"/>
          <w:vertAlign w:val="superscript"/>
        </w:rPr>
        <w:t>0</w:t>
      </w:r>
      <w:r w:rsidRPr="00683D4E">
        <w:rPr>
          <w:color w:val="000000"/>
          <w:sz w:val="24"/>
          <w:szCs w:val="24"/>
        </w:rPr>
        <w:t xml:space="preserve"> C. </w:t>
      </w:r>
    </w:p>
    <w:p w14:paraId="5BEE41B1"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Karsto cauruļu daļas (ventilācijas, drenāžas, drošības vārstu atveres utt.), kuras netīšām varētu aizskart personāls, personāla aizsardzības labad ir jāizolē un jānorobežo.</w:t>
      </w:r>
    </w:p>
    <w:p w14:paraId="5E5AFDF6"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 xml:space="preserve">Katla un kurtuves izolācija jāveic ar izolējošas vates pārklāja divām kārtām un atsevišķo kārtu šuves daļēji jānosedz. </w:t>
      </w:r>
    </w:p>
    <w:p w14:paraId="63CDBE53"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Izolācijas darbi jāplāno tā, lai izolācija uzglabājot vai uzstādot nesamirkst.</w:t>
      </w:r>
    </w:p>
    <w:p w14:paraId="670B6EEF"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Cauruļu sistēmas un tvertnes jāizolē ar rūpnieciski ražotas minerālvates elementiem. Visas cauruļu sistēmas, tvertnes, vārsti un piederumi no ārpuses jānosedz ar ārējo kārtu (piem., alumīnija vai galvanizēta tērauda aizsargpārklājumu) un jāpadara pilnībā ūdensnecaurlaidīgu jebkurai ārpus telpām uzstādītai iekārtai.</w:t>
      </w:r>
    </w:p>
    <w:p w14:paraId="3CABBF89"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Vārstu kārbu un atloku kārbu šuves jāpastiprina, ja cauruļvadu izmērs ir lielāks vai vienāds ar DN50.</w:t>
      </w:r>
    </w:p>
    <w:p w14:paraId="23DFB626"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Azbesta lietošana visos gadījumos ir aizliegta.</w:t>
      </w:r>
    </w:p>
    <w:p w14:paraId="585B9F4D" w14:textId="77777777" w:rsidR="00F21C51" w:rsidRPr="00683D4E" w:rsidRDefault="00F21C51" w:rsidP="00050C1D">
      <w:pPr>
        <w:pStyle w:val="Olita1"/>
        <w:spacing w:line="240" w:lineRule="auto"/>
      </w:pPr>
      <w:bookmarkStart w:id="25" w:name="_Toc355246690"/>
    </w:p>
    <w:p w14:paraId="4DFB4276" w14:textId="77777777" w:rsidR="00F21C51" w:rsidRPr="00683D4E" w:rsidRDefault="00F21C51" w:rsidP="00050C1D">
      <w:pPr>
        <w:pStyle w:val="Olita1"/>
        <w:spacing w:line="240" w:lineRule="auto"/>
      </w:pPr>
      <w:r w:rsidRPr="00683D4E">
        <w:t>Virsmas apstrāde un krāsošana</w:t>
      </w:r>
      <w:bookmarkEnd w:id="25"/>
    </w:p>
    <w:p w14:paraId="3B317B84" w14:textId="77777777" w:rsidR="00F21C51" w:rsidRPr="00683D4E" w:rsidRDefault="00F21C51" w:rsidP="00050C1D">
      <w:pPr>
        <w:pStyle w:val="Standard"/>
        <w:rPr>
          <w:rFonts w:cs="Times New Roman"/>
          <w:color w:val="000000"/>
        </w:rPr>
      </w:pPr>
      <w:r w:rsidRPr="00683D4E">
        <w:rPr>
          <w:rFonts w:cs="Times New Roman"/>
          <w:color w:val="000000"/>
        </w:rPr>
        <w:t>Jāņem vērā sekojošās prasības un rekomendācijas:</w:t>
      </w:r>
    </w:p>
    <w:p w14:paraId="745C37D7"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Tērauda konstrukciju un iekārtu pirmsapstrāde un gruntēšana jāveic ražošanas vietā saskaņā ar atbilstošiem Latvijas standartiem vai to ekvivalentiem. Pirmreizējā tīrīšana pirms rūsas noņemšanas no virsmām un rūsas noņemšana jāveic atbilstoši saistošajiem Latvijas standartiem vai to ekvivalentam.</w:t>
      </w:r>
    </w:p>
    <w:p w14:paraId="10D7187D"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 xml:space="preserve">Daļas, kuras ir </w:t>
      </w:r>
      <w:proofErr w:type="spellStart"/>
      <w:r w:rsidRPr="00683D4E">
        <w:rPr>
          <w:color w:val="000000"/>
          <w:sz w:val="24"/>
          <w:szCs w:val="24"/>
        </w:rPr>
        <w:t>siltumizolētas</w:t>
      </w:r>
      <w:proofErr w:type="spellEnd"/>
      <w:r w:rsidRPr="00683D4E">
        <w:rPr>
          <w:color w:val="000000"/>
          <w:sz w:val="24"/>
          <w:szCs w:val="24"/>
        </w:rPr>
        <w:t xml:space="preserve"> un kuras ir karstas normālas darbības laikā, paliek neapstrādātas.</w:t>
      </w:r>
    </w:p>
    <w:p w14:paraId="26D31DBF"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 xml:space="preserve">Daļas, kuras ir </w:t>
      </w:r>
      <w:proofErr w:type="spellStart"/>
      <w:r w:rsidRPr="00683D4E">
        <w:rPr>
          <w:color w:val="000000"/>
          <w:sz w:val="24"/>
          <w:szCs w:val="24"/>
        </w:rPr>
        <w:t>siltumizolētas</w:t>
      </w:r>
      <w:proofErr w:type="spellEnd"/>
      <w:r w:rsidRPr="00683D4E">
        <w:rPr>
          <w:color w:val="000000"/>
          <w:sz w:val="24"/>
          <w:szCs w:val="24"/>
        </w:rPr>
        <w:t xml:space="preserve"> un kuras ir pakļautas ārpus telpu korozijai, jāapstrādā.</w:t>
      </w:r>
    </w:p>
    <w:p w14:paraId="0C28F3EB" w14:textId="77777777" w:rsidR="00F21C51" w:rsidRPr="00683D4E" w:rsidRDefault="00F21C51" w:rsidP="00050C1D">
      <w:pPr>
        <w:pStyle w:val="Olita1"/>
        <w:spacing w:line="240" w:lineRule="auto"/>
      </w:pPr>
      <w:bookmarkStart w:id="26" w:name="_Toc355246691"/>
    </w:p>
    <w:p w14:paraId="1A223572" w14:textId="77777777" w:rsidR="00F21C51" w:rsidRPr="00683D4E" w:rsidRDefault="00F21C51" w:rsidP="00050C1D">
      <w:pPr>
        <w:pStyle w:val="Olita1"/>
        <w:spacing w:line="240" w:lineRule="auto"/>
      </w:pPr>
      <w:r w:rsidRPr="00683D4E">
        <w:t>Ejas un kāpnes</w:t>
      </w:r>
      <w:bookmarkEnd w:id="26"/>
    </w:p>
    <w:p w14:paraId="2D691D4C" w14:textId="77777777" w:rsidR="00F21C51" w:rsidRPr="00683D4E" w:rsidRDefault="00F21C51" w:rsidP="00050C1D">
      <w:pPr>
        <w:pStyle w:val="Standard"/>
        <w:rPr>
          <w:rFonts w:cs="Times New Roman"/>
          <w:color w:val="000000"/>
        </w:rPr>
      </w:pPr>
      <w:r w:rsidRPr="00683D4E">
        <w:rPr>
          <w:rFonts w:cs="Times New Roman"/>
          <w:color w:val="000000"/>
        </w:rPr>
        <w:t>Jāņem vērā sekojošās prasības:</w:t>
      </w:r>
    </w:p>
    <w:p w14:paraId="3495C001"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 xml:space="preserve">Ejām un kāpnēm jābūt konstruētām atbilstoši Latvijas rūpnieciskās drošības normatīviem un tā, lai visas ekspluatācijai nepieciešamās vietas (piem., vārsti, mērītāji) ir viegli pieejami. </w:t>
      </w:r>
    </w:p>
    <w:p w14:paraId="6FF3C692"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Tērauda konstrukcijām jābūt izgatavotām atbilstoši Latvijas standartiem vai to ekvivalentam.</w:t>
      </w:r>
    </w:p>
    <w:p w14:paraId="7615B191"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Tērauda izstrādājumiem, kuri ir karsta gaisa vai gāzes tuvumā, vai ir pakļauti siltuma radiācijai ir adekvāti jāaizsargā un jāizolē.</w:t>
      </w:r>
    </w:p>
    <w:p w14:paraId="394A027C"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Uz darba pabeigšanas brīdi visām nepieciešamajām platformām un kāpnēm jābūt uzstādītām, lai nodrošinātu drošu piekļuvi visām iekārtām, vārstiem un instrumentiem.</w:t>
      </w:r>
    </w:p>
    <w:p w14:paraId="674E1DCB"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Platformām jābūt konstruētām, lietojot cinkota tērauda grīdas segumus atbilstošus Latvijas standartiem vai ISO, vai to ekvivalentiem, un jāatbilst sagaidāmajai ekspluatācijas slodzei. Grīdas segumam jābūt pieskrūvētam pie karkasa, lietojot nostiprinātas skrūves. Platformas karkasam un atbilstošajām skrūvēm un uzgriežņiem jābūt cinkotiem.</w:t>
      </w:r>
    </w:p>
    <w:p w14:paraId="3AD9F147" w14:textId="77777777" w:rsidR="00F21C51" w:rsidRPr="00683D4E" w:rsidRDefault="00F21C51" w:rsidP="00050C1D">
      <w:pPr>
        <w:widowControl w:val="0"/>
        <w:numPr>
          <w:ilvl w:val="0"/>
          <w:numId w:val="9"/>
        </w:numPr>
        <w:suppressAutoHyphens/>
        <w:autoSpaceDN w:val="0"/>
        <w:spacing w:after="0" w:line="240" w:lineRule="auto"/>
        <w:ind w:left="720"/>
        <w:jc w:val="both"/>
        <w:textAlignment w:val="baseline"/>
        <w:rPr>
          <w:color w:val="000000"/>
          <w:sz w:val="24"/>
          <w:szCs w:val="24"/>
        </w:rPr>
      </w:pPr>
      <w:r w:rsidRPr="00683D4E">
        <w:rPr>
          <w:color w:val="000000"/>
          <w:sz w:val="24"/>
          <w:szCs w:val="24"/>
        </w:rPr>
        <w:t>Avārijas izeju minimālajam platumam un minimālajam brīvajam augstumam šīm izejām jābūt atbilstošam piemērojamiem standartiem. Izejas ceļiem jābūt skaidri norādītiem ar krāsām, kas minētas attiecīgajās piemērojamās normās un standartos.</w:t>
      </w:r>
    </w:p>
    <w:p w14:paraId="560A0649" w14:textId="77777777" w:rsidR="00F21C51" w:rsidRPr="00683D4E" w:rsidRDefault="00F21C51" w:rsidP="00050C1D">
      <w:pPr>
        <w:pStyle w:val="Olita1"/>
        <w:spacing w:line="240" w:lineRule="auto"/>
      </w:pPr>
      <w:bookmarkStart w:id="27" w:name="_Toc355246692"/>
    </w:p>
    <w:p w14:paraId="59A00206" w14:textId="77777777" w:rsidR="00F21C51" w:rsidRPr="00683D4E" w:rsidRDefault="00F21C51" w:rsidP="00050C1D">
      <w:pPr>
        <w:pStyle w:val="Olita1"/>
        <w:spacing w:line="240" w:lineRule="auto"/>
      </w:pPr>
      <w:r w:rsidRPr="00683D4E">
        <w:t>Telpu klasifikācija, projektēšana un kodēšana</w:t>
      </w:r>
      <w:bookmarkEnd w:id="27"/>
    </w:p>
    <w:p w14:paraId="6A7A8269" w14:textId="77777777" w:rsidR="00F21C51" w:rsidRPr="00683D4E" w:rsidRDefault="00F21C51" w:rsidP="00050C1D">
      <w:pPr>
        <w:pStyle w:val="Standard"/>
        <w:rPr>
          <w:rFonts w:cs="Times New Roman"/>
          <w:color w:val="000000"/>
        </w:rPr>
      </w:pPr>
      <w:r w:rsidRPr="00683D4E">
        <w:rPr>
          <w:rFonts w:cs="Times New Roman"/>
          <w:color w:val="000000"/>
        </w:rPr>
        <w:t>Kā minimums jāveic pētījums par visiem lielākajiem apdraudējumiem, kas saistīti ar Katlumāju, lai parādītu, ka tie ir pietiekami kontrolēti, un jāveic Briesmu un Ekspluatācijas izpēti potenciāli bīstamām procesu sistēmām.</w:t>
      </w:r>
    </w:p>
    <w:p w14:paraId="78E9D500" w14:textId="77777777" w:rsidR="00F21C51" w:rsidRPr="00683D4E" w:rsidRDefault="00F21C51" w:rsidP="00050C1D">
      <w:pPr>
        <w:pStyle w:val="Standard"/>
        <w:rPr>
          <w:rFonts w:cs="Times New Roman"/>
          <w:color w:val="000000"/>
        </w:rPr>
      </w:pPr>
      <w:r w:rsidRPr="00683D4E">
        <w:rPr>
          <w:rFonts w:cs="Times New Roman"/>
          <w:color w:val="000000"/>
        </w:rPr>
        <w:t xml:space="preserve">Jānodrošina telpu/zonu saraksts un plāns, kas definē Katlumājas zonu klasifikāciju. Zonu </w:t>
      </w:r>
      <w:r w:rsidRPr="00683D4E">
        <w:rPr>
          <w:rFonts w:cs="Times New Roman"/>
          <w:color w:val="000000"/>
        </w:rPr>
        <w:lastRenderedPageBreak/>
        <w:t>klasifikācijai jāietver visa nepieciešamā informācija par:</w:t>
      </w:r>
    </w:p>
    <w:p w14:paraId="3D9D5F8E" w14:textId="77777777" w:rsidR="00F21C51" w:rsidRPr="00683D4E" w:rsidRDefault="00F21C51" w:rsidP="00050C1D">
      <w:pPr>
        <w:widowControl w:val="0"/>
        <w:numPr>
          <w:ilvl w:val="0"/>
          <w:numId w:val="14"/>
        </w:numPr>
        <w:suppressAutoHyphens/>
        <w:autoSpaceDN w:val="0"/>
        <w:spacing w:after="0" w:line="240" w:lineRule="auto"/>
        <w:ind w:left="720" w:hanging="360"/>
        <w:textAlignment w:val="baseline"/>
        <w:rPr>
          <w:color w:val="000000"/>
          <w:sz w:val="24"/>
          <w:szCs w:val="24"/>
        </w:rPr>
      </w:pPr>
      <w:r w:rsidRPr="00683D4E">
        <w:rPr>
          <w:color w:val="000000"/>
          <w:sz w:val="24"/>
          <w:szCs w:val="24"/>
        </w:rPr>
        <w:t>temperatūrām (apkārt esošo, virsmu, iekšējo);</w:t>
      </w:r>
    </w:p>
    <w:p w14:paraId="59679C7B" w14:textId="77777777" w:rsidR="00F21C51" w:rsidRPr="00683D4E" w:rsidRDefault="00F21C51" w:rsidP="00050C1D">
      <w:pPr>
        <w:widowControl w:val="0"/>
        <w:numPr>
          <w:ilvl w:val="0"/>
          <w:numId w:val="14"/>
        </w:numPr>
        <w:suppressAutoHyphens/>
        <w:autoSpaceDN w:val="0"/>
        <w:spacing w:after="0" w:line="240" w:lineRule="auto"/>
        <w:ind w:left="720" w:hanging="360"/>
        <w:textAlignment w:val="baseline"/>
        <w:rPr>
          <w:color w:val="000000"/>
          <w:sz w:val="24"/>
          <w:szCs w:val="24"/>
        </w:rPr>
      </w:pPr>
      <w:r w:rsidRPr="00683D4E">
        <w:rPr>
          <w:color w:val="000000"/>
          <w:sz w:val="24"/>
          <w:szCs w:val="24"/>
        </w:rPr>
        <w:t>putekļiem un ūdens apstākļiem;</w:t>
      </w:r>
    </w:p>
    <w:p w14:paraId="76EB08FA" w14:textId="77777777" w:rsidR="00F21C51" w:rsidRPr="00683D4E" w:rsidRDefault="00F21C51" w:rsidP="00050C1D">
      <w:pPr>
        <w:widowControl w:val="0"/>
        <w:numPr>
          <w:ilvl w:val="0"/>
          <w:numId w:val="14"/>
        </w:numPr>
        <w:suppressAutoHyphens/>
        <w:autoSpaceDN w:val="0"/>
        <w:spacing w:after="0" w:line="240" w:lineRule="auto"/>
        <w:ind w:left="720" w:hanging="360"/>
        <w:textAlignment w:val="baseline"/>
        <w:rPr>
          <w:color w:val="000000"/>
          <w:sz w:val="24"/>
          <w:szCs w:val="24"/>
        </w:rPr>
      </w:pPr>
      <w:r w:rsidRPr="00683D4E">
        <w:rPr>
          <w:color w:val="000000"/>
          <w:sz w:val="24"/>
          <w:szCs w:val="24"/>
        </w:rPr>
        <w:t>ugunsbīstamību;</w:t>
      </w:r>
    </w:p>
    <w:p w14:paraId="31C4470C" w14:textId="77777777" w:rsidR="00F21C51" w:rsidRPr="00683D4E" w:rsidRDefault="00F21C51" w:rsidP="00050C1D">
      <w:pPr>
        <w:widowControl w:val="0"/>
        <w:numPr>
          <w:ilvl w:val="0"/>
          <w:numId w:val="14"/>
        </w:numPr>
        <w:suppressAutoHyphens/>
        <w:autoSpaceDN w:val="0"/>
        <w:spacing w:after="0" w:line="240" w:lineRule="auto"/>
        <w:ind w:left="720" w:hanging="360"/>
        <w:textAlignment w:val="baseline"/>
        <w:rPr>
          <w:color w:val="000000"/>
          <w:sz w:val="24"/>
          <w:szCs w:val="24"/>
        </w:rPr>
      </w:pPr>
      <w:r w:rsidRPr="00683D4E">
        <w:rPr>
          <w:color w:val="000000"/>
          <w:sz w:val="24"/>
          <w:szCs w:val="24"/>
        </w:rPr>
        <w:t>sprādzienbīstamību;</w:t>
      </w:r>
    </w:p>
    <w:p w14:paraId="51E6644F" w14:textId="77777777" w:rsidR="00F21C51" w:rsidRPr="00683D4E" w:rsidRDefault="00F21C51" w:rsidP="00050C1D">
      <w:pPr>
        <w:widowControl w:val="0"/>
        <w:numPr>
          <w:ilvl w:val="0"/>
          <w:numId w:val="14"/>
        </w:numPr>
        <w:suppressAutoHyphens/>
        <w:autoSpaceDN w:val="0"/>
        <w:spacing w:after="0" w:line="240" w:lineRule="auto"/>
        <w:ind w:left="720" w:hanging="360"/>
        <w:textAlignment w:val="baseline"/>
        <w:rPr>
          <w:color w:val="000000"/>
          <w:sz w:val="24"/>
          <w:szCs w:val="24"/>
        </w:rPr>
      </w:pPr>
      <w:r w:rsidRPr="00683D4E">
        <w:rPr>
          <w:color w:val="000000"/>
          <w:sz w:val="24"/>
          <w:szCs w:val="24"/>
        </w:rPr>
        <w:t>elektrisko iekārtu prasībām (IEC 60079) vai to ekvivalentu.</w:t>
      </w:r>
    </w:p>
    <w:p w14:paraId="0EA31972" w14:textId="77777777" w:rsidR="00F21C51" w:rsidRPr="00683D4E" w:rsidRDefault="00F21C51" w:rsidP="00050C1D">
      <w:pPr>
        <w:pStyle w:val="Standard"/>
        <w:rPr>
          <w:rFonts w:cs="Times New Roman"/>
          <w:color w:val="000000"/>
        </w:rPr>
      </w:pPr>
      <w:r w:rsidRPr="00683D4E">
        <w:rPr>
          <w:rFonts w:cs="Times New Roman"/>
          <w:color w:val="000000"/>
        </w:rPr>
        <w:t xml:space="preserve"> Vērā ņemami gan parasti, gan ārkārtas apstākļi.</w:t>
      </w:r>
    </w:p>
    <w:bookmarkEnd w:id="19"/>
    <w:p w14:paraId="2213EFBA" w14:textId="77777777" w:rsidR="00F21C51" w:rsidRPr="00683D4E" w:rsidRDefault="00F21C51" w:rsidP="00050C1D">
      <w:pPr>
        <w:pStyle w:val="Standard"/>
        <w:rPr>
          <w:rFonts w:cs="Times New Roman"/>
          <w:b/>
          <w:bCs/>
          <w:color w:val="000000"/>
        </w:rPr>
      </w:pPr>
    </w:p>
    <w:p w14:paraId="48D18ADE" w14:textId="67D592D1" w:rsidR="00F21C51" w:rsidRPr="00683D4E" w:rsidRDefault="00F21C51" w:rsidP="00050C1D">
      <w:pPr>
        <w:pStyle w:val="Olita1"/>
        <w:spacing w:line="240" w:lineRule="auto"/>
        <w:jc w:val="center"/>
      </w:pPr>
      <w:bookmarkStart w:id="28" w:name="_Toc348777743"/>
      <w:r w:rsidRPr="00683D4E">
        <w:t>Paredzamās iekārtas un materiāli</w:t>
      </w:r>
      <w:bookmarkStart w:id="29" w:name="_Toc348777744"/>
      <w:bookmarkEnd w:id="28"/>
    </w:p>
    <w:p w14:paraId="29C94163" w14:textId="77777777" w:rsidR="00F21C51" w:rsidRPr="00683D4E" w:rsidRDefault="00F21C51" w:rsidP="00050C1D">
      <w:pPr>
        <w:pStyle w:val="Olita2"/>
        <w:numPr>
          <w:ilvl w:val="0"/>
          <w:numId w:val="0"/>
        </w:numPr>
        <w:spacing w:line="240" w:lineRule="auto"/>
      </w:pPr>
      <w:r w:rsidRPr="00683D4E">
        <w:t>Kurināmā padeves iekārtas</w:t>
      </w:r>
      <w:bookmarkEnd w:id="29"/>
    </w:p>
    <w:p w14:paraId="28DE4B88" w14:textId="77777777" w:rsidR="00F21C51" w:rsidRPr="00683D4E" w:rsidRDefault="00F21C51" w:rsidP="00050C1D">
      <w:pPr>
        <w:pStyle w:val="Standard"/>
        <w:jc w:val="both"/>
        <w:rPr>
          <w:rFonts w:cs="Times New Roman"/>
          <w:color w:val="000000"/>
        </w:rPr>
      </w:pPr>
      <w:r w:rsidRPr="00683D4E">
        <w:rPr>
          <w:rFonts w:cs="Times New Roman"/>
          <w:color w:val="000000"/>
        </w:rPr>
        <w:t xml:space="preserve">Kurināmā padeves sistēmai jāsastāv </w:t>
      </w:r>
      <w:bookmarkStart w:id="30" w:name="_Toc348777745"/>
      <w:r w:rsidRPr="00683D4E">
        <w:rPr>
          <w:rFonts w:cs="Times New Roman"/>
          <w:color w:val="000000"/>
        </w:rPr>
        <w:t>no atbilstoši izvēlētajam kurināmajam padeves mehānismiem. Nav pieļaujama kustīgo skrūves tipa konveijeru izmantošana. Pēc iespējas samazināt cieto skrūves tipa konveijeru izmantošanu (garums līdz 6m, bez pārbiršanas).</w:t>
      </w:r>
    </w:p>
    <w:p w14:paraId="73046EB4" w14:textId="77777777" w:rsidR="00F21C51" w:rsidRPr="00683D4E" w:rsidRDefault="00F21C51" w:rsidP="00050C1D">
      <w:pPr>
        <w:pStyle w:val="Olita2"/>
        <w:numPr>
          <w:ilvl w:val="0"/>
          <w:numId w:val="0"/>
        </w:numPr>
        <w:spacing w:line="240" w:lineRule="auto"/>
      </w:pPr>
    </w:p>
    <w:p w14:paraId="0C17E87A" w14:textId="77777777" w:rsidR="00F21C51" w:rsidRPr="00683D4E" w:rsidRDefault="00F21C51" w:rsidP="00050C1D">
      <w:pPr>
        <w:pStyle w:val="Olita2"/>
        <w:numPr>
          <w:ilvl w:val="0"/>
          <w:numId w:val="0"/>
        </w:numPr>
        <w:spacing w:line="240" w:lineRule="auto"/>
      </w:pPr>
      <w:r w:rsidRPr="00683D4E">
        <w:t>Sadedzināšanas iekārta (Degkamera)</w:t>
      </w:r>
      <w:bookmarkEnd w:id="30"/>
    </w:p>
    <w:p w14:paraId="0C3E582E" w14:textId="77777777" w:rsidR="00F21C51" w:rsidRPr="00683D4E" w:rsidRDefault="00F21C51" w:rsidP="00050C1D">
      <w:pPr>
        <w:pStyle w:val="Standard"/>
        <w:jc w:val="both"/>
        <w:rPr>
          <w:rFonts w:cs="Times New Roman"/>
          <w:color w:val="000000"/>
        </w:rPr>
      </w:pPr>
      <w:r w:rsidRPr="00683D4E">
        <w:rPr>
          <w:rFonts w:cs="Times New Roman"/>
          <w:color w:val="000000"/>
        </w:rPr>
        <w:t xml:space="preserve">Kurināmajam jāsadeg kustīgo ārdu kurtuvē. Kurināmā materiāla </w:t>
      </w:r>
      <w:proofErr w:type="spellStart"/>
      <w:r w:rsidRPr="00683D4E">
        <w:rPr>
          <w:rFonts w:cs="Times New Roman"/>
          <w:color w:val="000000"/>
        </w:rPr>
        <w:t>ielādei</w:t>
      </w:r>
      <w:proofErr w:type="spellEnd"/>
      <w:r w:rsidRPr="00683D4E">
        <w:rPr>
          <w:rFonts w:cs="Times New Roman"/>
          <w:color w:val="000000"/>
        </w:rPr>
        <w:t xml:space="preserve"> jānotiek tieši virs kustīgo ārdu sistēmas.</w:t>
      </w:r>
    </w:p>
    <w:p w14:paraId="4EC9979B" w14:textId="77777777" w:rsidR="00F21C51" w:rsidRPr="00683D4E" w:rsidRDefault="00F21C51" w:rsidP="00050C1D">
      <w:pPr>
        <w:pStyle w:val="Standard"/>
        <w:jc w:val="both"/>
        <w:rPr>
          <w:rFonts w:cs="Times New Roman"/>
          <w:color w:val="000000"/>
        </w:rPr>
      </w:pPr>
      <w:r w:rsidRPr="00683D4E">
        <w:rPr>
          <w:rFonts w:cs="Times New Roman"/>
          <w:color w:val="000000"/>
        </w:rPr>
        <w:t>Kurtuvei jāatbilst sekojošām prasībām:</w:t>
      </w:r>
    </w:p>
    <w:p w14:paraId="26C9E64F" w14:textId="77777777" w:rsidR="00F21C51" w:rsidRPr="00683D4E" w:rsidRDefault="00F21C51" w:rsidP="00050C1D">
      <w:pPr>
        <w:widowControl w:val="0"/>
        <w:numPr>
          <w:ilvl w:val="0"/>
          <w:numId w:val="18"/>
        </w:numPr>
        <w:suppressAutoHyphens/>
        <w:autoSpaceDN w:val="0"/>
        <w:spacing w:after="0" w:line="240" w:lineRule="auto"/>
        <w:ind w:left="2127" w:hanging="360"/>
        <w:jc w:val="both"/>
        <w:textAlignment w:val="baseline"/>
        <w:rPr>
          <w:color w:val="000000"/>
          <w:sz w:val="24"/>
          <w:szCs w:val="24"/>
        </w:rPr>
      </w:pPr>
      <w:r w:rsidRPr="00683D4E">
        <w:rPr>
          <w:color w:val="000000"/>
          <w:sz w:val="24"/>
          <w:szCs w:val="24"/>
        </w:rPr>
        <w:t xml:space="preserve">Kurināmais no </w:t>
      </w:r>
      <w:proofErr w:type="spellStart"/>
      <w:r w:rsidRPr="00683D4E">
        <w:rPr>
          <w:color w:val="000000"/>
          <w:sz w:val="24"/>
          <w:szCs w:val="24"/>
        </w:rPr>
        <w:t>ielādes</w:t>
      </w:r>
      <w:proofErr w:type="spellEnd"/>
      <w:r w:rsidRPr="00683D4E">
        <w:rPr>
          <w:color w:val="000000"/>
          <w:sz w:val="24"/>
          <w:szCs w:val="24"/>
        </w:rPr>
        <w:t xml:space="preserve"> mehānisma jāpadod tieši uz kustīgiem ārdiem (tiešās padeves sistēma).</w:t>
      </w:r>
    </w:p>
    <w:p w14:paraId="2A9525BD" w14:textId="77777777" w:rsidR="00F21C51" w:rsidRPr="00683D4E" w:rsidRDefault="00F21C51" w:rsidP="00050C1D">
      <w:pPr>
        <w:widowControl w:val="0"/>
        <w:numPr>
          <w:ilvl w:val="0"/>
          <w:numId w:val="18"/>
        </w:numPr>
        <w:suppressAutoHyphens/>
        <w:autoSpaceDN w:val="0"/>
        <w:spacing w:after="0" w:line="240" w:lineRule="auto"/>
        <w:ind w:left="2127" w:hanging="360"/>
        <w:jc w:val="both"/>
        <w:textAlignment w:val="baseline"/>
        <w:rPr>
          <w:color w:val="000000"/>
          <w:sz w:val="24"/>
          <w:szCs w:val="24"/>
        </w:rPr>
      </w:pPr>
      <w:r w:rsidRPr="00683D4E">
        <w:rPr>
          <w:color w:val="000000"/>
          <w:sz w:val="24"/>
          <w:szCs w:val="24"/>
        </w:rPr>
        <w:t xml:space="preserve">Kurtuvei jāspēj darboties bez būtiskiem ierobežojumiem ar visu veidu kurināmo, kuri minēti specifikācijā. </w:t>
      </w:r>
    </w:p>
    <w:p w14:paraId="36D5909D" w14:textId="77777777" w:rsidR="00F21C51" w:rsidRPr="00683D4E" w:rsidRDefault="00F21C51" w:rsidP="00050C1D">
      <w:pPr>
        <w:widowControl w:val="0"/>
        <w:numPr>
          <w:ilvl w:val="0"/>
          <w:numId w:val="18"/>
        </w:numPr>
        <w:suppressAutoHyphens/>
        <w:autoSpaceDN w:val="0"/>
        <w:spacing w:after="0" w:line="240" w:lineRule="auto"/>
        <w:ind w:left="2127" w:hanging="360"/>
        <w:jc w:val="both"/>
        <w:textAlignment w:val="baseline"/>
        <w:rPr>
          <w:color w:val="000000"/>
          <w:sz w:val="24"/>
          <w:szCs w:val="24"/>
        </w:rPr>
      </w:pPr>
      <w:r w:rsidRPr="00683D4E">
        <w:rPr>
          <w:color w:val="000000"/>
          <w:sz w:val="24"/>
          <w:szCs w:val="24"/>
        </w:rPr>
        <w:t xml:space="preserve">Kurtuvei jāspēj darboties ar kurināmo, kura pelnu kušanas temperatūra ir zem 900 </w:t>
      </w:r>
      <w:r w:rsidRPr="00683D4E">
        <w:rPr>
          <w:color w:val="000000"/>
          <w:sz w:val="24"/>
          <w:szCs w:val="24"/>
          <w:vertAlign w:val="superscript"/>
        </w:rPr>
        <w:t>0</w:t>
      </w:r>
      <w:r w:rsidRPr="00683D4E">
        <w:rPr>
          <w:color w:val="000000"/>
          <w:sz w:val="24"/>
          <w:szCs w:val="24"/>
        </w:rPr>
        <w:t xml:space="preserve">C, neradot pelnu kušanu iespējamās pelnu nosēdumu zonās, tajā pašā laikā jāspēj nodrošināt </w:t>
      </w:r>
      <w:proofErr w:type="spellStart"/>
      <w:r w:rsidRPr="00683D4E">
        <w:rPr>
          <w:color w:val="000000"/>
          <w:sz w:val="24"/>
          <w:szCs w:val="24"/>
        </w:rPr>
        <w:t>katliekārtas</w:t>
      </w:r>
      <w:proofErr w:type="spellEnd"/>
      <w:r w:rsidRPr="00683D4E">
        <w:rPr>
          <w:color w:val="000000"/>
          <w:sz w:val="24"/>
          <w:szCs w:val="24"/>
        </w:rPr>
        <w:t xml:space="preserve"> nominālo jaudu</w:t>
      </w:r>
    </w:p>
    <w:p w14:paraId="3A199F6B" w14:textId="77777777" w:rsidR="00F21C51" w:rsidRPr="00683D4E" w:rsidRDefault="00F21C51" w:rsidP="00050C1D">
      <w:pPr>
        <w:widowControl w:val="0"/>
        <w:numPr>
          <w:ilvl w:val="0"/>
          <w:numId w:val="18"/>
        </w:numPr>
        <w:suppressAutoHyphens/>
        <w:autoSpaceDN w:val="0"/>
        <w:spacing w:after="0" w:line="240" w:lineRule="auto"/>
        <w:ind w:left="2127" w:hanging="360"/>
        <w:jc w:val="both"/>
        <w:textAlignment w:val="baseline"/>
        <w:rPr>
          <w:color w:val="000000"/>
          <w:sz w:val="24"/>
          <w:szCs w:val="24"/>
        </w:rPr>
      </w:pPr>
      <w:r w:rsidRPr="00683D4E">
        <w:rPr>
          <w:color w:val="000000"/>
          <w:sz w:val="24"/>
          <w:szCs w:val="24"/>
        </w:rPr>
        <w:t>Kurtuvei jāspēj darboties bez apstādināšanas periodiskai tīrīšanas vismaz 6 mēnešus (pie nosacījuma, ka Katlumāja tiek ekspluatēta ar zemas pelnu kušanas temperatūras materiālu).</w:t>
      </w:r>
    </w:p>
    <w:p w14:paraId="0405912F" w14:textId="77777777" w:rsidR="00F21C51" w:rsidRPr="00683D4E" w:rsidRDefault="00F21C51" w:rsidP="00050C1D">
      <w:pPr>
        <w:widowControl w:val="0"/>
        <w:numPr>
          <w:ilvl w:val="0"/>
          <w:numId w:val="18"/>
        </w:numPr>
        <w:suppressAutoHyphens/>
        <w:autoSpaceDN w:val="0"/>
        <w:spacing w:after="0" w:line="240" w:lineRule="auto"/>
        <w:ind w:left="2127" w:hanging="360"/>
        <w:jc w:val="both"/>
        <w:textAlignment w:val="baseline"/>
        <w:rPr>
          <w:color w:val="000000"/>
          <w:sz w:val="24"/>
          <w:szCs w:val="24"/>
        </w:rPr>
      </w:pPr>
      <w:r w:rsidRPr="00683D4E">
        <w:rPr>
          <w:color w:val="000000"/>
          <w:sz w:val="24"/>
          <w:szCs w:val="24"/>
        </w:rPr>
        <w:t>Kurtuves darbību nedrīkst ietekmēt nejauši gabali, kas var nonākt tajā no kurināmā padeves sistēmas (tādi kā metāla gabali, smilts, akmeņi utt.) Tas pats attiecas uz pelnu izvades sistēmu.</w:t>
      </w:r>
    </w:p>
    <w:p w14:paraId="649F6C39" w14:textId="77777777" w:rsidR="00F21C51" w:rsidRPr="00683D4E" w:rsidRDefault="00F21C51" w:rsidP="00050C1D">
      <w:pPr>
        <w:widowControl w:val="0"/>
        <w:numPr>
          <w:ilvl w:val="0"/>
          <w:numId w:val="18"/>
        </w:numPr>
        <w:suppressAutoHyphens/>
        <w:autoSpaceDN w:val="0"/>
        <w:spacing w:after="0" w:line="240" w:lineRule="auto"/>
        <w:ind w:left="2127" w:hanging="360"/>
        <w:jc w:val="both"/>
        <w:textAlignment w:val="baseline"/>
        <w:rPr>
          <w:color w:val="000000"/>
          <w:sz w:val="24"/>
          <w:szCs w:val="24"/>
        </w:rPr>
      </w:pPr>
      <w:r w:rsidRPr="00683D4E">
        <w:rPr>
          <w:color w:val="000000"/>
          <w:sz w:val="24"/>
          <w:szCs w:val="24"/>
        </w:rPr>
        <w:t xml:space="preserve">Visi primārās un sekundārās gaisa padeves, kā arī </w:t>
      </w:r>
      <w:proofErr w:type="spellStart"/>
      <w:r w:rsidRPr="00683D4E">
        <w:rPr>
          <w:color w:val="000000"/>
          <w:sz w:val="24"/>
          <w:szCs w:val="24"/>
        </w:rPr>
        <w:t>dūmgāzu</w:t>
      </w:r>
      <w:proofErr w:type="spellEnd"/>
      <w:r w:rsidRPr="00683D4E">
        <w:rPr>
          <w:color w:val="000000"/>
          <w:sz w:val="24"/>
          <w:szCs w:val="24"/>
        </w:rPr>
        <w:t xml:space="preserve"> </w:t>
      </w:r>
      <w:proofErr w:type="spellStart"/>
      <w:r w:rsidRPr="00683D4E">
        <w:rPr>
          <w:color w:val="000000"/>
          <w:sz w:val="24"/>
          <w:szCs w:val="24"/>
        </w:rPr>
        <w:t>recirkulācijas</w:t>
      </w:r>
      <w:proofErr w:type="spellEnd"/>
      <w:r w:rsidRPr="00683D4E">
        <w:rPr>
          <w:color w:val="000000"/>
          <w:sz w:val="24"/>
          <w:szCs w:val="24"/>
        </w:rPr>
        <w:t xml:space="preserve"> ventilatori, jādarbina ar motoriem, kam ir frekvenču pārveidotāji.</w:t>
      </w:r>
    </w:p>
    <w:p w14:paraId="5307B0BB" w14:textId="77777777" w:rsidR="00F21C51" w:rsidRPr="00683D4E" w:rsidRDefault="00F21C51" w:rsidP="00050C1D">
      <w:pPr>
        <w:widowControl w:val="0"/>
        <w:numPr>
          <w:ilvl w:val="0"/>
          <w:numId w:val="18"/>
        </w:numPr>
        <w:suppressAutoHyphens/>
        <w:autoSpaceDN w:val="0"/>
        <w:spacing w:after="0" w:line="240" w:lineRule="auto"/>
        <w:ind w:left="2127" w:hanging="360"/>
        <w:jc w:val="both"/>
        <w:textAlignment w:val="baseline"/>
        <w:rPr>
          <w:color w:val="000000"/>
          <w:sz w:val="24"/>
          <w:szCs w:val="24"/>
        </w:rPr>
      </w:pPr>
      <w:r w:rsidRPr="00683D4E">
        <w:rPr>
          <w:color w:val="000000"/>
          <w:sz w:val="24"/>
          <w:szCs w:val="24"/>
        </w:rPr>
        <w:t xml:space="preserve">Gaisa un </w:t>
      </w:r>
      <w:proofErr w:type="spellStart"/>
      <w:r w:rsidRPr="00683D4E">
        <w:rPr>
          <w:color w:val="000000"/>
          <w:sz w:val="24"/>
          <w:szCs w:val="24"/>
        </w:rPr>
        <w:t>dūmgāzu</w:t>
      </w:r>
      <w:proofErr w:type="spellEnd"/>
      <w:r w:rsidRPr="00683D4E">
        <w:rPr>
          <w:color w:val="000000"/>
          <w:sz w:val="24"/>
          <w:szCs w:val="24"/>
        </w:rPr>
        <w:t xml:space="preserve"> </w:t>
      </w:r>
      <w:proofErr w:type="spellStart"/>
      <w:r w:rsidRPr="00683D4E">
        <w:rPr>
          <w:color w:val="000000"/>
          <w:sz w:val="24"/>
          <w:szCs w:val="24"/>
        </w:rPr>
        <w:t>recirkulācijas</w:t>
      </w:r>
      <w:proofErr w:type="spellEnd"/>
      <w:r w:rsidRPr="00683D4E">
        <w:rPr>
          <w:color w:val="000000"/>
          <w:sz w:val="24"/>
          <w:szCs w:val="24"/>
        </w:rPr>
        <w:t xml:space="preserve"> vārstiem (gan aiztures, gan regulēšanas) jābūt ar </w:t>
      </w:r>
      <w:proofErr w:type="spellStart"/>
      <w:r w:rsidRPr="00683D4E">
        <w:rPr>
          <w:color w:val="000000"/>
          <w:sz w:val="24"/>
          <w:szCs w:val="24"/>
        </w:rPr>
        <w:t>servopiedziņu</w:t>
      </w:r>
      <w:proofErr w:type="spellEnd"/>
      <w:r w:rsidRPr="00683D4E">
        <w:rPr>
          <w:color w:val="000000"/>
          <w:sz w:val="24"/>
          <w:szCs w:val="24"/>
        </w:rPr>
        <w:t>. Piedziņas, kuras netiek lietotas degšanas kontrolei, var būt attaisnoti izņēmumi.</w:t>
      </w:r>
    </w:p>
    <w:p w14:paraId="6913D098" w14:textId="77777777" w:rsidR="00F21C51" w:rsidRPr="00683D4E" w:rsidRDefault="00F21C51" w:rsidP="00050C1D">
      <w:pPr>
        <w:widowControl w:val="0"/>
        <w:numPr>
          <w:ilvl w:val="0"/>
          <w:numId w:val="18"/>
        </w:numPr>
        <w:suppressAutoHyphens/>
        <w:autoSpaceDN w:val="0"/>
        <w:spacing w:after="0" w:line="240" w:lineRule="auto"/>
        <w:ind w:left="2127" w:hanging="360"/>
        <w:jc w:val="both"/>
        <w:textAlignment w:val="baseline"/>
        <w:rPr>
          <w:color w:val="000000"/>
          <w:sz w:val="24"/>
          <w:szCs w:val="24"/>
        </w:rPr>
      </w:pPr>
      <w:r w:rsidRPr="00683D4E">
        <w:rPr>
          <w:color w:val="000000"/>
          <w:sz w:val="24"/>
          <w:szCs w:val="24"/>
        </w:rPr>
        <w:t xml:space="preserve">Kurtuve jāaprīko ar inspekcijas lūkām, caur kurām iekārtas darbības laikā var veikt </w:t>
      </w:r>
      <w:r w:rsidRPr="00683D4E">
        <w:rPr>
          <w:bCs/>
          <w:color w:val="222222"/>
          <w:sz w:val="24"/>
          <w:szCs w:val="24"/>
          <w:shd w:val="clear" w:color="auto" w:fill="FFFFFF"/>
        </w:rPr>
        <w:t xml:space="preserve">vizuālu degšanas procesa kontroli </w:t>
      </w:r>
      <w:r w:rsidRPr="00683D4E">
        <w:rPr>
          <w:color w:val="000000"/>
          <w:sz w:val="24"/>
          <w:szCs w:val="24"/>
        </w:rPr>
        <w:t>(Neatdzesējot kurtuvi) un apkopi vai remontu (Atdzesējot kurtuvi).</w:t>
      </w:r>
    </w:p>
    <w:p w14:paraId="38364F2E" w14:textId="77777777" w:rsidR="00F21C51" w:rsidRPr="00683D4E" w:rsidRDefault="00F21C51" w:rsidP="00050C1D">
      <w:pPr>
        <w:widowControl w:val="0"/>
        <w:numPr>
          <w:ilvl w:val="0"/>
          <w:numId w:val="18"/>
        </w:numPr>
        <w:suppressAutoHyphens/>
        <w:autoSpaceDN w:val="0"/>
        <w:spacing w:after="0" w:line="240" w:lineRule="auto"/>
        <w:ind w:left="2127" w:hanging="360"/>
        <w:jc w:val="both"/>
        <w:textAlignment w:val="baseline"/>
        <w:rPr>
          <w:color w:val="000000"/>
          <w:sz w:val="24"/>
          <w:szCs w:val="24"/>
        </w:rPr>
      </w:pPr>
      <w:r w:rsidRPr="00683D4E">
        <w:rPr>
          <w:color w:val="000000"/>
          <w:sz w:val="24"/>
          <w:szCs w:val="24"/>
        </w:rPr>
        <w:t>Degkamera aprīkota ar degšanas kontroles kameru pēc kuras iespējams ieregulēt degšanas procesu;</w:t>
      </w:r>
    </w:p>
    <w:p w14:paraId="16886A23" w14:textId="77777777" w:rsidR="00F21C51" w:rsidRPr="00683D4E" w:rsidRDefault="00F21C51" w:rsidP="00050C1D">
      <w:pPr>
        <w:widowControl w:val="0"/>
        <w:numPr>
          <w:ilvl w:val="0"/>
          <w:numId w:val="18"/>
        </w:numPr>
        <w:suppressAutoHyphens/>
        <w:autoSpaceDN w:val="0"/>
        <w:spacing w:after="0" w:line="240" w:lineRule="auto"/>
        <w:ind w:left="2127" w:hanging="360"/>
        <w:jc w:val="both"/>
        <w:textAlignment w:val="baseline"/>
        <w:rPr>
          <w:color w:val="000000"/>
          <w:sz w:val="24"/>
          <w:szCs w:val="24"/>
        </w:rPr>
      </w:pPr>
      <w:r w:rsidRPr="00683D4E">
        <w:rPr>
          <w:color w:val="000000"/>
          <w:sz w:val="24"/>
          <w:szCs w:val="24"/>
        </w:rPr>
        <w:t>Degkamera ir jāaprīko ar visu aktīvo elementu rokas režīma vadību, kuru ieslēgšanas un izslēgšanas pogas ir novietotas tā, lai tās aktivizējot vai deaktivizējot var vizuāli kontrolēt aktīvā elementa darbību.</w:t>
      </w:r>
    </w:p>
    <w:p w14:paraId="0A5C6CB4" w14:textId="77777777" w:rsidR="00F21C51" w:rsidRPr="00683D4E" w:rsidRDefault="00F21C51" w:rsidP="00050C1D">
      <w:pPr>
        <w:pStyle w:val="Olita2"/>
        <w:numPr>
          <w:ilvl w:val="0"/>
          <w:numId w:val="0"/>
        </w:numPr>
        <w:spacing w:line="240" w:lineRule="auto"/>
      </w:pPr>
      <w:bookmarkStart w:id="31" w:name="_Toc348777746"/>
      <w:r w:rsidRPr="00683D4E">
        <w:t>Pelnu izvadīšanas iekārta</w:t>
      </w:r>
      <w:bookmarkEnd w:id="31"/>
    </w:p>
    <w:p w14:paraId="16C2DA68" w14:textId="77777777" w:rsidR="00F21C51" w:rsidRPr="00683D4E" w:rsidRDefault="00F21C51" w:rsidP="00050C1D">
      <w:pPr>
        <w:pStyle w:val="Standard"/>
        <w:jc w:val="both"/>
        <w:rPr>
          <w:rFonts w:cs="Times New Roman"/>
          <w:color w:val="000000"/>
        </w:rPr>
      </w:pPr>
      <w:r w:rsidRPr="00683D4E">
        <w:rPr>
          <w:rFonts w:cs="Times New Roman"/>
          <w:color w:val="000000"/>
        </w:rPr>
        <w:t>Jābūt automātiskai pelnu aizvadīšanas sistēmai.</w:t>
      </w:r>
    </w:p>
    <w:p w14:paraId="4C419748" w14:textId="77777777" w:rsidR="00F21C51" w:rsidRPr="00683D4E" w:rsidRDefault="00F21C51" w:rsidP="00050C1D">
      <w:pPr>
        <w:pStyle w:val="Standard"/>
        <w:jc w:val="both"/>
        <w:rPr>
          <w:rFonts w:cs="Times New Roman"/>
          <w:color w:val="000000"/>
        </w:rPr>
      </w:pPr>
      <w:r w:rsidRPr="00683D4E">
        <w:rPr>
          <w:rFonts w:cs="Times New Roman"/>
          <w:color w:val="000000"/>
        </w:rPr>
        <w:t>Jāņem vērā sekojošas prasības:</w:t>
      </w:r>
    </w:p>
    <w:p w14:paraId="0B557449" w14:textId="77777777" w:rsidR="00F21C51" w:rsidRPr="00683D4E" w:rsidRDefault="00F21C51" w:rsidP="00050C1D">
      <w:pPr>
        <w:widowControl w:val="0"/>
        <w:numPr>
          <w:ilvl w:val="0"/>
          <w:numId w:val="19"/>
        </w:numPr>
        <w:suppressAutoHyphens/>
        <w:autoSpaceDN w:val="0"/>
        <w:spacing w:after="0" w:line="240" w:lineRule="auto"/>
        <w:ind w:left="2127" w:hanging="360"/>
        <w:jc w:val="both"/>
        <w:textAlignment w:val="baseline"/>
        <w:rPr>
          <w:color w:val="000000"/>
          <w:sz w:val="24"/>
          <w:szCs w:val="24"/>
        </w:rPr>
      </w:pPr>
      <w:r w:rsidRPr="00683D4E">
        <w:rPr>
          <w:color w:val="000000"/>
          <w:sz w:val="24"/>
          <w:szCs w:val="24"/>
        </w:rPr>
        <w:t>Pelnu izvades sistēmai jābūt sausai.</w:t>
      </w:r>
    </w:p>
    <w:p w14:paraId="685AC0CD" w14:textId="77777777" w:rsidR="00F21C51" w:rsidRPr="00683D4E" w:rsidRDefault="00F21C51" w:rsidP="00050C1D">
      <w:pPr>
        <w:widowControl w:val="0"/>
        <w:numPr>
          <w:ilvl w:val="0"/>
          <w:numId w:val="19"/>
        </w:numPr>
        <w:suppressAutoHyphens/>
        <w:autoSpaceDN w:val="0"/>
        <w:spacing w:after="0" w:line="240" w:lineRule="auto"/>
        <w:ind w:left="2127" w:hanging="360"/>
        <w:jc w:val="both"/>
        <w:textAlignment w:val="baseline"/>
        <w:rPr>
          <w:color w:val="000000"/>
          <w:sz w:val="24"/>
          <w:szCs w:val="24"/>
        </w:rPr>
      </w:pPr>
      <w:r w:rsidRPr="00683D4E">
        <w:rPr>
          <w:color w:val="000000"/>
          <w:sz w:val="24"/>
          <w:szCs w:val="24"/>
        </w:rPr>
        <w:t xml:space="preserve">Pelnu izvades sistēmai jābūt projektētai tā, lai iespējami izslēgtu putekļu izplatību ēkā un katla telpā. </w:t>
      </w:r>
    </w:p>
    <w:p w14:paraId="7CA35FB8" w14:textId="77777777" w:rsidR="00F21C51" w:rsidRPr="00683D4E" w:rsidRDefault="00F21C51" w:rsidP="00050C1D">
      <w:pPr>
        <w:widowControl w:val="0"/>
        <w:numPr>
          <w:ilvl w:val="0"/>
          <w:numId w:val="19"/>
        </w:numPr>
        <w:suppressAutoHyphens/>
        <w:autoSpaceDN w:val="0"/>
        <w:spacing w:after="0" w:line="240" w:lineRule="auto"/>
        <w:ind w:left="2127" w:hanging="360"/>
        <w:jc w:val="both"/>
        <w:textAlignment w:val="baseline"/>
        <w:rPr>
          <w:color w:val="000000"/>
          <w:sz w:val="24"/>
          <w:szCs w:val="24"/>
        </w:rPr>
      </w:pPr>
      <w:r w:rsidRPr="00683D4E">
        <w:rPr>
          <w:color w:val="000000"/>
          <w:sz w:val="24"/>
          <w:szCs w:val="24"/>
        </w:rPr>
        <w:t xml:space="preserve">Pelnu izvades sistēmai visi pelni jāsavāc kopīgā konteinerā. </w:t>
      </w:r>
    </w:p>
    <w:p w14:paraId="229C2196" w14:textId="77777777" w:rsidR="00F21C51" w:rsidRPr="00683D4E" w:rsidRDefault="00F21C51" w:rsidP="00050C1D">
      <w:pPr>
        <w:widowControl w:val="0"/>
        <w:numPr>
          <w:ilvl w:val="0"/>
          <w:numId w:val="19"/>
        </w:numPr>
        <w:suppressAutoHyphens/>
        <w:autoSpaceDN w:val="0"/>
        <w:spacing w:after="0" w:line="240" w:lineRule="auto"/>
        <w:ind w:left="2127" w:hanging="360"/>
        <w:jc w:val="both"/>
        <w:textAlignment w:val="baseline"/>
        <w:rPr>
          <w:color w:val="000000"/>
          <w:sz w:val="24"/>
          <w:szCs w:val="24"/>
        </w:rPr>
      </w:pPr>
      <w:r w:rsidRPr="00683D4E">
        <w:rPr>
          <w:color w:val="000000"/>
          <w:sz w:val="24"/>
          <w:szCs w:val="24"/>
        </w:rPr>
        <w:lastRenderedPageBreak/>
        <w:t xml:space="preserve">Jānodrošina, lai nenotiktu nekontrolēta gaisa pieplūde degkamerā pelnu izlādes brīdī, tādējādi nodrošināt vienmērīgu un kontrolētu degšanas procesu. </w:t>
      </w:r>
    </w:p>
    <w:p w14:paraId="5AC14830" w14:textId="77777777" w:rsidR="00F21C51" w:rsidRPr="00683D4E" w:rsidRDefault="00F21C51" w:rsidP="00050C1D">
      <w:pPr>
        <w:widowControl w:val="0"/>
        <w:numPr>
          <w:ilvl w:val="0"/>
          <w:numId w:val="19"/>
        </w:numPr>
        <w:suppressAutoHyphens/>
        <w:autoSpaceDN w:val="0"/>
        <w:spacing w:after="0" w:line="240" w:lineRule="auto"/>
        <w:ind w:left="2127" w:hanging="360"/>
        <w:jc w:val="both"/>
        <w:textAlignment w:val="baseline"/>
        <w:rPr>
          <w:color w:val="000000"/>
          <w:sz w:val="24"/>
          <w:szCs w:val="24"/>
        </w:rPr>
      </w:pPr>
      <w:r w:rsidRPr="00683D4E">
        <w:rPr>
          <w:color w:val="000000"/>
          <w:sz w:val="24"/>
          <w:szCs w:val="24"/>
        </w:rPr>
        <w:t>Konteineram jābūt standarta izmēra (0,5-1m</w:t>
      </w:r>
      <w:r w:rsidRPr="00683D4E">
        <w:rPr>
          <w:color w:val="000000"/>
          <w:sz w:val="24"/>
          <w:szCs w:val="24"/>
          <w:vertAlign w:val="superscript"/>
        </w:rPr>
        <w:t>3</w:t>
      </w:r>
      <w:r w:rsidRPr="00683D4E">
        <w:rPr>
          <w:color w:val="000000"/>
          <w:sz w:val="24"/>
          <w:szCs w:val="24"/>
        </w:rPr>
        <w:t>).</w:t>
      </w:r>
    </w:p>
    <w:p w14:paraId="43FB4B54" w14:textId="77777777" w:rsidR="00F21C51" w:rsidRPr="00683D4E" w:rsidRDefault="00F21C51" w:rsidP="00050C1D">
      <w:pPr>
        <w:widowControl w:val="0"/>
        <w:numPr>
          <w:ilvl w:val="0"/>
          <w:numId w:val="19"/>
        </w:numPr>
        <w:suppressAutoHyphens/>
        <w:autoSpaceDN w:val="0"/>
        <w:spacing w:after="0" w:line="240" w:lineRule="auto"/>
        <w:ind w:left="2127" w:hanging="360"/>
        <w:jc w:val="both"/>
        <w:textAlignment w:val="baseline"/>
        <w:rPr>
          <w:color w:val="000000"/>
          <w:sz w:val="24"/>
          <w:szCs w:val="24"/>
        </w:rPr>
      </w:pPr>
      <w:r w:rsidRPr="00683D4E">
        <w:rPr>
          <w:color w:val="000000"/>
          <w:sz w:val="24"/>
          <w:szCs w:val="24"/>
        </w:rPr>
        <w:t>Jāiekļauj 1 pelnu konteiners + 1 papildus pelnu konteiners.</w:t>
      </w:r>
    </w:p>
    <w:p w14:paraId="1A85B2F4" w14:textId="77777777" w:rsidR="00F21C51" w:rsidRPr="00683D4E" w:rsidRDefault="00F21C51" w:rsidP="00050C1D">
      <w:pPr>
        <w:widowControl w:val="0"/>
        <w:numPr>
          <w:ilvl w:val="0"/>
          <w:numId w:val="19"/>
        </w:numPr>
        <w:suppressAutoHyphens/>
        <w:autoSpaceDN w:val="0"/>
        <w:spacing w:after="0" w:line="240" w:lineRule="auto"/>
        <w:ind w:left="2127" w:hanging="360"/>
        <w:jc w:val="both"/>
        <w:textAlignment w:val="baseline"/>
        <w:rPr>
          <w:color w:val="000000"/>
          <w:sz w:val="24"/>
          <w:szCs w:val="24"/>
        </w:rPr>
      </w:pPr>
      <w:r w:rsidRPr="00683D4E">
        <w:rPr>
          <w:color w:val="000000"/>
          <w:sz w:val="24"/>
          <w:szCs w:val="24"/>
        </w:rPr>
        <w:t>Visiem priekšmetiem, kuri var iekļūt kurtuvē, jāspēj tikt izvadītiem no kurtuves.</w:t>
      </w:r>
    </w:p>
    <w:p w14:paraId="162F0187" w14:textId="77777777" w:rsidR="00F21C51" w:rsidRPr="00683D4E" w:rsidRDefault="00F21C51" w:rsidP="00050C1D">
      <w:pPr>
        <w:widowControl w:val="0"/>
        <w:numPr>
          <w:ilvl w:val="0"/>
          <w:numId w:val="19"/>
        </w:numPr>
        <w:suppressAutoHyphens/>
        <w:autoSpaceDN w:val="0"/>
        <w:spacing w:after="0" w:line="240" w:lineRule="auto"/>
        <w:ind w:left="2127" w:hanging="360"/>
        <w:jc w:val="both"/>
        <w:textAlignment w:val="baseline"/>
        <w:rPr>
          <w:color w:val="000000"/>
          <w:sz w:val="24"/>
          <w:szCs w:val="24"/>
        </w:rPr>
      </w:pPr>
      <w:r w:rsidRPr="00683D4E">
        <w:rPr>
          <w:color w:val="000000"/>
          <w:sz w:val="24"/>
          <w:szCs w:val="24"/>
        </w:rPr>
        <w:t xml:space="preserve">Degkameras </w:t>
      </w:r>
      <w:proofErr w:type="spellStart"/>
      <w:r w:rsidRPr="00683D4E">
        <w:rPr>
          <w:color w:val="000000"/>
          <w:sz w:val="24"/>
          <w:szCs w:val="24"/>
        </w:rPr>
        <w:t>virsārdu</w:t>
      </w:r>
      <w:proofErr w:type="spellEnd"/>
      <w:r w:rsidRPr="00683D4E">
        <w:rPr>
          <w:color w:val="000000"/>
          <w:sz w:val="24"/>
          <w:szCs w:val="24"/>
        </w:rPr>
        <w:t xml:space="preserve"> pelnu izlādē </w:t>
      </w:r>
      <w:r w:rsidRPr="00683D4E">
        <w:rPr>
          <w:b/>
          <w:color w:val="000000"/>
          <w:sz w:val="24"/>
          <w:szCs w:val="24"/>
        </w:rPr>
        <w:t xml:space="preserve">nedrīkst tikt izmantots skrūves tipa transportieris. Transportiera darbības traucējumu gadījumā, vadības sistēmai jānodrošina kļūdas signāla atspoguļošana </w:t>
      </w:r>
      <w:proofErr w:type="spellStart"/>
      <w:r w:rsidRPr="00683D4E">
        <w:rPr>
          <w:b/>
          <w:color w:val="000000"/>
          <w:sz w:val="24"/>
          <w:szCs w:val="24"/>
        </w:rPr>
        <w:t>vizualizācijā</w:t>
      </w:r>
      <w:proofErr w:type="spellEnd"/>
      <w:r w:rsidRPr="00683D4E">
        <w:rPr>
          <w:b/>
          <w:color w:val="000000"/>
          <w:sz w:val="24"/>
          <w:szCs w:val="24"/>
        </w:rPr>
        <w:t>.</w:t>
      </w:r>
    </w:p>
    <w:p w14:paraId="245A4514" w14:textId="77777777" w:rsidR="00F21C51" w:rsidRPr="00683D4E" w:rsidRDefault="00F21C51" w:rsidP="00050C1D">
      <w:pPr>
        <w:pStyle w:val="Olita2"/>
        <w:numPr>
          <w:ilvl w:val="0"/>
          <w:numId w:val="0"/>
        </w:numPr>
        <w:spacing w:line="240" w:lineRule="auto"/>
      </w:pPr>
      <w:bookmarkStart w:id="32" w:name="_Toc348777747"/>
    </w:p>
    <w:p w14:paraId="3618CA1C" w14:textId="77777777" w:rsidR="00F21C51" w:rsidRPr="00683D4E" w:rsidRDefault="00F21C51" w:rsidP="00050C1D">
      <w:pPr>
        <w:pStyle w:val="Olita2"/>
        <w:numPr>
          <w:ilvl w:val="0"/>
          <w:numId w:val="0"/>
        </w:numPr>
        <w:spacing w:line="240" w:lineRule="auto"/>
      </w:pPr>
      <w:proofErr w:type="spellStart"/>
      <w:r w:rsidRPr="00683D4E">
        <w:t>Dūmgāzu</w:t>
      </w:r>
      <w:proofErr w:type="spellEnd"/>
      <w:r w:rsidRPr="00683D4E">
        <w:t xml:space="preserve"> apstrādes iekārta</w:t>
      </w:r>
      <w:bookmarkEnd w:id="32"/>
    </w:p>
    <w:p w14:paraId="700E76B3" w14:textId="77777777" w:rsidR="00F21C51" w:rsidRPr="00683D4E" w:rsidRDefault="00F21C51" w:rsidP="00050C1D">
      <w:pPr>
        <w:widowControl w:val="0"/>
        <w:numPr>
          <w:ilvl w:val="0"/>
          <w:numId w:val="20"/>
        </w:numPr>
        <w:suppressAutoHyphens/>
        <w:autoSpaceDN w:val="0"/>
        <w:spacing w:after="0" w:line="240" w:lineRule="auto"/>
        <w:ind w:left="720"/>
        <w:jc w:val="both"/>
        <w:textAlignment w:val="baseline"/>
        <w:rPr>
          <w:color w:val="000000"/>
          <w:sz w:val="24"/>
          <w:szCs w:val="24"/>
        </w:rPr>
      </w:pPr>
      <w:r w:rsidRPr="00683D4E">
        <w:rPr>
          <w:color w:val="000000"/>
          <w:sz w:val="24"/>
          <w:szCs w:val="24"/>
        </w:rPr>
        <w:t xml:space="preserve">Pieļaujama tikai tādu iekārtu izmantošana, kas ir saskaņā ar LR Valsts Vides dienesta prasībām un nerada papildus </w:t>
      </w:r>
      <w:proofErr w:type="spellStart"/>
      <w:r w:rsidRPr="00683D4E">
        <w:rPr>
          <w:color w:val="000000"/>
          <w:sz w:val="24"/>
          <w:szCs w:val="24"/>
        </w:rPr>
        <w:t>eksplutācijas</w:t>
      </w:r>
      <w:proofErr w:type="spellEnd"/>
      <w:r w:rsidRPr="00683D4E">
        <w:rPr>
          <w:color w:val="000000"/>
          <w:sz w:val="24"/>
          <w:szCs w:val="24"/>
        </w:rPr>
        <w:t xml:space="preserve"> izmaksas salīdzinājumā ar tirgū esošajām iekārtām, ieteicams: </w:t>
      </w:r>
      <w:proofErr w:type="spellStart"/>
      <w:r w:rsidRPr="00683D4E">
        <w:rPr>
          <w:color w:val="000000"/>
          <w:sz w:val="24"/>
          <w:szCs w:val="24"/>
        </w:rPr>
        <w:t>multiciklons</w:t>
      </w:r>
      <w:proofErr w:type="spellEnd"/>
      <w:r w:rsidRPr="00683D4E">
        <w:rPr>
          <w:color w:val="000000"/>
          <w:sz w:val="24"/>
          <w:szCs w:val="24"/>
        </w:rPr>
        <w:t xml:space="preserve">, var tikt izskatīta arī elektrostatiskā filtra vai maisu filtra uzstādīšana pēc </w:t>
      </w:r>
      <w:proofErr w:type="spellStart"/>
      <w:r w:rsidRPr="00683D4E">
        <w:rPr>
          <w:color w:val="000000"/>
          <w:sz w:val="24"/>
          <w:szCs w:val="24"/>
        </w:rPr>
        <w:t>multiciklona</w:t>
      </w:r>
      <w:proofErr w:type="spellEnd"/>
      <w:r w:rsidRPr="00683D4E">
        <w:rPr>
          <w:color w:val="000000"/>
          <w:sz w:val="24"/>
          <w:szCs w:val="24"/>
        </w:rPr>
        <w:t>.</w:t>
      </w:r>
    </w:p>
    <w:p w14:paraId="75ECABC2" w14:textId="77777777" w:rsidR="00F21C51" w:rsidRPr="00683D4E" w:rsidRDefault="00F21C51" w:rsidP="00050C1D">
      <w:pPr>
        <w:pStyle w:val="Olita2"/>
        <w:numPr>
          <w:ilvl w:val="0"/>
          <w:numId w:val="0"/>
        </w:numPr>
        <w:spacing w:line="240" w:lineRule="auto"/>
      </w:pPr>
      <w:bookmarkStart w:id="33" w:name="_Toc348777748"/>
    </w:p>
    <w:p w14:paraId="13861FB3" w14:textId="77777777" w:rsidR="00F21C51" w:rsidRPr="00683D4E" w:rsidRDefault="00F21C51" w:rsidP="00050C1D">
      <w:pPr>
        <w:pStyle w:val="Olita2"/>
        <w:numPr>
          <w:ilvl w:val="0"/>
          <w:numId w:val="0"/>
        </w:numPr>
        <w:spacing w:line="240" w:lineRule="auto"/>
      </w:pPr>
      <w:proofErr w:type="spellStart"/>
      <w:r w:rsidRPr="00683D4E">
        <w:t>Siltumkatls</w:t>
      </w:r>
      <w:bookmarkEnd w:id="33"/>
      <w:proofErr w:type="spellEnd"/>
    </w:p>
    <w:p w14:paraId="1B7AD100" w14:textId="77777777" w:rsidR="00F21C51" w:rsidRPr="00683D4E" w:rsidRDefault="00F21C51" w:rsidP="00050C1D">
      <w:pPr>
        <w:pStyle w:val="Standard"/>
        <w:jc w:val="both"/>
        <w:rPr>
          <w:rFonts w:cs="Times New Roman"/>
          <w:color w:val="000000"/>
        </w:rPr>
      </w:pPr>
      <w:r w:rsidRPr="00683D4E">
        <w:rPr>
          <w:rFonts w:cs="Times New Roman"/>
          <w:color w:val="000000"/>
        </w:rPr>
        <w:t xml:space="preserve">Siltumtīkla ūdens katlam jāizmanto siltums no kurināmā, kas sadedzināts kurtuvē. Siltumenerģijai, kas rodas </w:t>
      </w:r>
      <w:proofErr w:type="spellStart"/>
      <w:r w:rsidRPr="00683D4E">
        <w:rPr>
          <w:rFonts w:cs="Times New Roman"/>
          <w:color w:val="000000"/>
        </w:rPr>
        <w:t>siltumkatlā</w:t>
      </w:r>
      <w:proofErr w:type="spellEnd"/>
      <w:r w:rsidRPr="00683D4E">
        <w:rPr>
          <w:rFonts w:cs="Times New Roman"/>
          <w:color w:val="000000"/>
        </w:rPr>
        <w:t>, jābūt novadītai uz siltumapgādes sistēmu.</w:t>
      </w:r>
    </w:p>
    <w:p w14:paraId="51B09E9A" w14:textId="77777777" w:rsidR="00F21C51" w:rsidRPr="00683D4E" w:rsidRDefault="00F21C51" w:rsidP="00050C1D">
      <w:pPr>
        <w:pStyle w:val="Olita2"/>
        <w:numPr>
          <w:ilvl w:val="0"/>
          <w:numId w:val="0"/>
        </w:numPr>
        <w:spacing w:line="240" w:lineRule="auto"/>
        <w:rPr>
          <w:color w:val="000000"/>
        </w:rPr>
      </w:pPr>
      <w:bookmarkStart w:id="34" w:name="_Toc348777749"/>
    </w:p>
    <w:p w14:paraId="7FC15D39" w14:textId="77777777" w:rsidR="00F21C51" w:rsidRPr="00683D4E" w:rsidRDefault="00F21C51" w:rsidP="00050C1D">
      <w:pPr>
        <w:pStyle w:val="Olita2"/>
        <w:numPr>
          <w:ilvl w:val="0"/>
          <w:numId w:val="0"/>
        </w:numPr>
        <w:spacing w:line="240" w:lineRule="auto"/>
        <w:rPr>
          <w:color w:val="000000"/>
        </w:rPr>
      </w:pPr>
      <w:r w:rsidRPr="00683D4E">
        <w:rPr>
          <w:color w:val="000000"/>
        </w:rPr>
        <w:t>Ūdens cirkulācijas sistēma</w:t>
      </w:r>
      <w:bookmarkEnd w:id="34"/>
    </w:p>
    <w:p w14:paraId="38224766" w14:textId="77777777" w:rsidR="00F21C51" w:rsidRPr="00683D4E" w:rsidRDefault="00F21C51" w:rsidP="00050C1D">
      <w:pPr>
        <w:pStyle w:val="Standard"/>
        <w:jc w:val="both"/>
        <w:rPr>
          <w:rFonts w:cs="Times New Roman"/>
          <w:color w:val="000000"/>
        </w:rPr>
      </w:pPr>
      <w:r w:rsidRPr="00683D4E">
        <w:rPr>
          <w:rFonts w:cs="Times New Roman"/>
          <w:color w:val="000000"/>
        </w:rPr>
        <w:t xml:space="preserve">Jāietver visi nepieciešamie sūkņi, siltuma nodošanai līdz </w:t>
      </w:r>
      <w:proofErr w:type="spellStart"/>
      <w:r w:rsidRPr="00683D4E">
        <w:rPr>
          <w:rFonts w:cs="Times New Roman"/>
          <w:color w:val="000000"/>
        </w:rPr>
        <w:t>siltummainim</w:t>
      </w:r>
      <w:proofErr w:type="spellEnd"/>
      <w:r w:rsidRPr="00683D4E">
        <w:rPr>
          <w:rFonts w:cs="Times New Roman"/>
          <w:color w:val="000000"/>
        </w:rPr>
        <w:t xml:space="preserve">, armatūras, izolācijas u.t.t., lai nodrošinātu drošu iekārtas ekspluatāciju un siltumapgādi. </w:t>
      </w:r>
    </w:p>
    <w:p w14:paraId="1619D8EB" w14:textId="77777777" w:rsidR="00F21C51" w:rsidRPr="00683D4E" w:rsidRDefault="00F21C51" w:rsidP="00050C1D">
      <w:pPr>
        <w:pStyle w:val="Standard"/>
        <w:jc w:val="both"/>
        <w:rPr>
          <w:rFonts w:cs="Times New Roman"/>
          <w:color w:val="000000"/>
        </w:rPr>
      </w:pPr>
      <w:r w:rsidRPr="00683D4E">
        <w:rPr>
          <w:rFonts w:cs="Times New Roman"/>
          <w:color w:val="000000"/>
        </w:rPr>
        <w:t>Izvērtēt akumulācijas tvertņu nepieciešamību sistēmā.</w:t>
      </w:r>
    </w:p>
    <w:p w14:paraId="78A36012" w14:textId="77777777" w:rsidR="00F21C51" w:rsidRPr="00683D4E" w:rsidRDefault="00F21C51" w:rsidP="00050C1D">
      <w:pPr>
        <w:pStyle w:val="Standard"/>
        <w:rPr>
          <w:rFonts w:cs="Times New Roman"/>
          <w:color w:val="000000"/>
        </w:rPr>
      </w:pPr>
    </w:p>
    <w:p w14:paraId="3AD11060" w14:textId="0CD92FD5" w:rsidR="00F21C51" w:rsidRPr="00683D4E" w:rsidRDefault="00F21C51" w:rsidP="00050C1D">
      <w:pPr>
        <w:pStyle w:val="Standard"/>
        <w:jc w:val="center"/>
        <w:rPr>
          <w:rFonts w:cs="Times New Roman"/>
          <w:b/>
          <w:bCs/>
          <w:color w:val="000000"/>
        </w:rPr>
      </w:pPr>
      <w:bookmarkStart w:id="35" w:name="_Toc355246704"/>
      <w:r w:rsidRPr="00683D4E">
        <w:rPr>
          <w:rFonts w:cs="Times New Roman"/>
          <w:b/>
          <w:bCs/>
          <w:color w:val="000000"/>
        </w:rPr>
        <w:t>Citas mehāniskās iekārtas</w:t>
      </w:r>
      <w:bookmarkEnd w:id="35"/>
    </w:p>
    <w:p w14:paraId="016DFA36" w14:textId="77777777" w:rsidR="00F21C51" w:rsidRPr="00683D4E" w:rsidRDefault="00F21C51" w:rsidP="00050C1D">
      <w:pPr>
        <w:pStyle w:val="Standard"/>
        <w:jc w:val="both"/>
        <w:rPr>
          <w:rFonts w:cs="Times New Roman"/>
          <w:b/>
          <w:bCs/>
          <w:color w:val="000000"/>
        </w:rPr>
      </w:pPr>
      <w:r w:rsidRPr="00683D4E">
        <w:rPr>
          <w:rFonts w:cs="Times New Roman"/>
          <w:b/>
          <w:bCs/>
          <w:color w:val="000000"/>
        </w:rPr>
        <w:t>Saspiesta gaisa sistēmas</w:t>
      </w:r>
    </w:p>
    <w:p w14:paraId="73249A18" w14:textId="77777777" w:rsidR="00F21C51" w:rsidRPr="00683D4E" w:rsidRDefault="00F21C51" w:rsidP="00050C1D">
      <w:pPr>
        <w:pStyle w:val="Standard"/>
        <w:jc w:val="both"/>
        <w:rPr>
          <w:rFonts w:cs="Times New Roman"/>
          <w:color w:val="000000"/>
        </w:rPr>
      </w:pPr>
      <w:r w:rsidRPr="00683D4E">
        <w:rPr>
          <w:rFonts w:cs="Times New Roman"/>
          <w:color w:val="000000"/>
        </w:rPr>
        <w:t xml:space="preserve">Paredzama, ja nepieciešama </w:t>
      </w:r>
      <w:proofErr w:type="spellStart"/>
      <w:r w:rsidRPr="00683D4E">
        <w:rPr>
          <w:rFonts w:cs="Times New Roman"/>
          <w:color w:val="000000"/>
        </w:rPr>
        <w:t>katliekārtas</w:t>
      </w:r>
      <w:proofErr w:type="spellEnd"/>
      <w:r w:rsidRPr="00683D4E">
        <w:rPr>
          <w:rFonts w:cs="Times New Roman"/>
          <w:color w:val="000000"/>
        </w:rPr>
        <w:t xml:space="preserve"> darbībai.</w:t>
      </w:r>
    </w:p>
    <w:p w14:paraId="5E387890" w14:textId="77777777" w:rsidR="00F21C51" w:rsidRPr="00683D4E" w:rsidRDefault="00F21C51" w:rsidP="00050C1D">
      <w:pPr>
        <w:pStyle w:val="Standard"/>
        <w:jc w:val="both"/>
        <w:rPr>
          <w:rFonts w:cs="Times New Roman"/>
          <w:color w:val="000000"/>
        </w:rPr>
      </w:pPr>
    </w:p>
    <w:p w14:paraId="5C82DB0E" w14:textId="18BB87A1" w:rsidR="00F21C51" w:rsidRPr="00683D4E" w:rsidRDefault="00F21C51" w:rsidP="00050C1D">
      <w:pPr>
        <w:pStyle w:val="Standard"/>
        <w:jc w:val="center"/>
        <w:rPr>
          <w:rFonts w:cs="Times New Roman"/>
          <w:b/>
          <w:bCs/>
          <w:color w:val="000000"/>
        </w:rPr>
      </w:pPr>
      <w:bookmarkStart w:id="36" w:name="_Toc355246705"/>
      <w:r w:rsidRPr="00683D4E">
        <w:rPr>
          <w:rFonts w:cs="Times New Roman"/>
          <w:b/>
          <w:bCs/>
          <w:color w:val="000000"/>
        </w:rPr>
        <w:t>Elektriskās iekārtas</w:t>
      </w:r>
      <w:bookmarkEnd w:id="36"/>
    </w:p>
    <w:p w14:paraId="18A743B2" w14:textId="696B82B9" w:rsidR="00F21C51" w:rsidRPr="00683D4E" w:rsidRDefault="00F21C51" w:rsidP="00050C1D">
      <w:pPr>
        <w:pStyle w:val="Standard"/>
        <w:jc w:val="both"/>
        <w:rPr>
          <w:rFonts w:cs="Times New Roman"/>
          <w:b/>
          <w:bCs/>
          <w:color w:val="000000"/>
        </w:rPr>
      </w:pPr>
      <w:r w:rsidRPr="00683D4E">
        <w:rPr>
          <w:rFonts w:cs="Times New Roman"/>
          <w:b/>
          <w:bCs/>
          <w:color w:val="000000"/>
        </w:rPr>
        <w:t>Vispārīgs</w:t>
      </w:r>
    </w:p>
    <w:p w14:paraId="63DCCF31" w14:textId="77777777" w:rsidR="00F21C51" w:rsidRPr="00683D4E" w:rsidRDefault="00F21C51" w:rsidP="00050C1D">
      <w:pPr>
        <w:pStyle w:val="Standard"/>
        <w:jc w:val="both"/>
        <w:rPr>
          <w:rFonts w:cs="Times New Roman"/>
          <w:color w:val="000000"/>
        </w:rPr>
      </w:pPr>
      <w:r w:rsidRPr="00683D4E">
        <w:rPr>
          <w:rFonts w:cs="Times New Roman"/>
          <w:color w:val="000000"/>
        </w:rPr>
        <w:t>Ir paredzams, ka Katlumājas elektriskās iekārtas ietvers sekojošo (šis saraksts nav pilnīgs, piegādei jāietver visas iekārtas pilnīgai rūpnīcas darbībai līdz pat pievienojuma punktiem):</w:t>
      </w:r>
    </w:p>
    <w:p w14:paraId="2905683D" w14:textId="77777777" w:rsidR="00F21C51" w:rsidRPr="00683D4E" w:rsidRDefault="00F21C51" w:rsidP="00050C1D">
      <w:pPr>
        <w:pStyle w:val="Olita2"/>
        <w:spacing w:line="240" w:lineRule="auto"/>
        <w:rPr>
          <w:b w:val="0"/>
          <w:bCs w:val="0"/>
        </w:rPr>
      </w:pPr>
      <w:r w:rsidRPr="00683D4E">
        <w:rPr>
          <w:b w:val="0"/>
          <w:bCs w:val="0"/>
        </w:rPr>
        <w:t xml:space="preserve">Pašpatēriņu ar 0.4 </w:t>
      </w:r>
      <w:proofErr w:type="spellStart"/>
      <w:r w:rsidRPr="00683D4E">
        <w:rPr>
          <w:b w:val="0"/>
          <w:bCs w:val="0"/>
        </w:rPr>
        <w:t>kV</w:t>
      </w:r>
      <w:proofErr w:type="spellEnd"/>
      <w:r w:rsidRPr="00683D4E">
        <w:rPr>
          <w:b w:val="0"/>
          <w:bCs w:val="0"/>
        </w:rPr>
        <w:t xml:space="preserve"> paneļiem un avārijas barošanu ar dīzeļa ģeneratoru. Divi ievadi no dažādām kopnēm tiks nodrošinātas savienojumiem.</w:t>
      </w:r>
    </w:p>
    <w:p w14:paraId="4F7CB30B" w14:textId="7956D3D4" w:rsidR="00F21C51" w:rsidRPr="00683D4E" w:rsidRDefault="00F21C51" w:rsidP="00050C1D">
      <w:pPr>
        <w:pStyle w:val="Olita2"/>
        <w:spacing w:line="240" w:lineRule="auto"/>
        <w:rPr>
          <w:b w:val="0"/>
          <w:bCs w:val="0"/>
        </w:rPr>
      </w:pPr>
      <w:r w:rsidRPr="00683D4E">
        <w:rPr>
          <w:b w:val="0"/>
          <w:bCs w:val="0"/>
        </w:rPr>
        <w:t>UPS un aizsardzības iekārtu darbināšanai.</w:t>
      </w:r>
    </w:p>
    <w:p w14:paraId="7DED8063" w14:textId="77777777" w:rsidR="00F21C51" w:rsidRPr="00683D4E" w:rsidRDefault="00F21C51" w:rsidP="00050C1D">
      <w:pPr>
        <w:pStyle w:val="Olita2"/>
        <w:spacing w:line="240" w:lineRule="auto"/>
        <w:rPr>
          <w:b w:val="0"/>
          <w:bCs w:val="0"/>
        </w:rPr>
      </w:pPr>
      <w:r w:rsidRPr="00683D4E">
        <w:rPr>
          <w:b w:val="0"/>
          <w:bCs w:val="0"/>
        </w:rPr>
        <w:t>Kabeļus, to piederumus utt.</w:t>
      </w:r>
    </w:p>
    <w:p w14:paraId="4DE1D64D" w14:textId="77777777" w:rsidR="00F21C51" w:rsidRPr="00683D4E" w:rsidRDefault="00F21C51" w:rsidP="00050C1D">
      <w:pPr>
        <w:pStyle w:val="Standard"/>
        <w:jc w:val="both"/>
        <w:rPr>
          <w:rFonts w:cs="Times New Roman"/>
          <w:color w:val="000000"/>
        </w:rPr>
      </w:pPr>
      <w:r w:rsidRPr="00683D4E">
        <w:rPr>
          <w:rFonts w:cs="Times New Roman"/>
          <w:color w:val="000000"/>
        </w:rPr>
        <w:t>Iekārtām jāatbilst saistošajām Starptautiskās Elektrotehnikas Komisijas (IEC) publikācijām vai to ekvivalentam. SEK rekomendāciju trūkuma gadījumā citas labi zināmas starptautiskas vai valsts normas (ISO CENELEC, Latvijas vai ES standarts, SFS, VDE, DIN, IEE, IEEE), vai to ekvivalenti ir jālieto nodrošinātajām iekārtām, ja par to ir vienošanās ar Pasūtītāju.</w:t>
      </w:r>
    </w:p>
    <w:p w14:paraId="1A7697E1" w14:textId="77777777" w:rsidR="00F21C51" w:rsidRPr="00683D4E" w:rsidRDefault="00F21C51" w:rsidP="00050C1D">
      <w:pPr>
        <w:pStyle w:val="Standard"/>
        <w:jc w:val="both"/>
        <w:rPr>
          <w:rFonts w:cs="Times New Roman"/>
          <w:b/>
          <w:bCs/>
          <w:color w:val="000000"/>
        </w:rPr>
      </w:pPr>
    </w:p>
    <w:p w14:paraId="6BE71C57" w14:textId="10C2C119" w:rsidR="00F21C51" w:rsidRPr="00683D4E" w:rsidRDefault="00F21C51" w:rsidP="00050C1D">
      <w:pPr>
        <w:pStyle w:val="Standard"/>
        <w:jc w:val="both"/>
        <w:rPr>
          <w:rFonts w:cs="Times New Roman"/>
          <w:b/>
          <w:bCs/>
          <w:color w:val="000000"/>
        </w:rPr>
      </w:pPr>
      <w:r w:rsidRPr="00683D4E">
        <w:rPr>
          <w:rFonts w:cs="Times New Roman"/>
          <w:b/>
          <w:bCs/>
          <w:color w:val="000000"/>
        </w:rPr>
        <w:t>Avārijas sistēma</w:t>
      </w:r>
    </w:p>
    <w:p w14:paraId="1C3723AD" w14:textId="77777777" w:rsidR="00F21C51" w:rsidRPr="00683D4E" w:rsidRDefault="00F21C51" w:rsidP="00050C1D">
      <w:pPr>
        <w:pStyle w:val="Standard"/>
        <w:jc w:val="both"/>
        <w:rPr>
          <w:rFonts w:cs="Times New Roman"/>
          <w:color w:val="000000"/>
        </w:rPr>
      </w:pPr>
      <w:r w:rsidRPr="00683D4E">
        <w:rPr>
          <w:rFonts w:cs="Times New Roman"/>
          <w:color w:val="000000"/>
        </w:rPr>
        <w:t xml:space="preserve">Visam jābūt konstruētam tā, lai nodrošinātu drošu apturēšanu un pasargātu Katlumāju neplānotas atslēgšanās gadījumā no elektrosistēmas. Piemēram, avārijas apgaismojumam. Tāpat sistēmai jāietver dīzeļa ģenerators (var izmantot esošo, ja tam ir pietiekoša jauda). Tam jābūt </w:t>
      </w:r>
      <w:proofErr w:type="spellStart"/>
      <w:r w:rsidRPr="00683D4E">
        <w:rPr>
          <w:rFonts w:cs="Times New Roman"/>
          <w:color w:val="000000"/>
        </w:rPr>
        <w:t>dimensionētam</w:t>
      </w:r>
      <w:proofErr w:type="spellEnd"/>
      <w:r w:rsidRPr="00683D4E">
        <w:rPr>
          <w:rFonts w:cs="Times New Roman"/>
          <w:color w:val="000000"/>
        </w:rPr>
        <w:t>, lai veiktu drošu iekārtas apstādināšanu.</w:t>
      </w:r>
    </w:p>
    <w:p w14:paraId="3AE57B94" w14:textId="77777777" w:rsidR="00F21C51" w:rsidRPr="00683D4E" w:rsidRDefault="00F21C51" w:rsidP="00050C1D">
      <w:pPr>
        <w:pStyle w:val="Standard"/>
        <w:jc w:val="both"/>
        <w:rPr>
          <w:rFonts w:cs="Times New Roman"/>
          <w:b/>
          <w:bCs/>
        </w:rPr>
      </w:pPr>
    </w:p>
    <w:p w14:paraId="0A60773F" w14:textId="7CB15A63" w:rsidR="00F21C51" w:rsidRPr="00683D4E" w:rsidRDefault="00F21C51" w:rsidP="00050C1D">
      <w:pPr>
        <w:pStyle w:val="Standard"/>
        <w:jc w:val="both"/>
        <w:rPr>
          <w:rFonts w:cs="Times New Roman"/>
          <w:b/>
          <w:bCs/>
          <w:color w:val="000000"/>
        </w:rPr>
      </w:pPr>
      <w:r w:rsidRPr="00683D4E">
        <w:rPr>
          <w:rFonts w:cs="Times New Roman"/>
          <w:b/>
          <w:bCs/>
        </w:rPr>
        <w:t>Mērīšana</w:t>
      </w:r>
    </w:p>
    <w:p w14:paraId="31CB65BC" w14:textId="77777777" w:rsidR="00F21C51" w:rsidRPr="00683D4E" w:rsidRDefault="00F21C51" w:rsidP="00050C1D">
      <w:pPr>
        <w:pStyle w:val="Standard"/>
        <w:jc w:val="both"/>
        <w:rPr>
          <w:rFonts w:cs="Times New Roman"/>
          <w:color w:val="000000"/>
        </w:rPr>
      </w:pPr>
      <w:r w:rsidRPr="00683D4E">
        <w:rPr>
          <w:rFonts w:cs="Times New Roman"/>
          <w:color w:val="000000"/>
        </w:rPr>
        <w:t>Sekojošiem mērītājiem jābūt uzstādītiem:</w:t>
      </w:r>
    </w:p>
    <w:p w14:paraId="630A9976" w14:textId="77777777" w:rsidR="00F21C51" w:rsidRPr="00683D4E" w:rsidRDefault="00F21C51" w:rsidP="00050C1D">
      <w:pPr>
        <w:pStyle w:val="Standard"/>
        <w:jc w:val="both"/>
        <w:rPr>
          <w:rFonts w:cs="Times New Roman"/>
          <w:color w:val="000000"/>
        </w:rPr>
      </w:pPr>
      <w:r w:rsidRPr="00683D4E">
        <w:rPr>
          <w:rFonts w:cs="Times New Roman"/>
          <w:color w:val="000000"/>
        </w:rPr>
        <w:t xml:space="preserve">- </w:t>
      </w:r>
      <w:proofErr w:type="spellStart"/>
      <w:r w:rsidRPr="00683D4E">
        <w:rPr>
          <w:rFonts w:cs="Times New Roman"/>
          <w:color w:val="000000"/>
        </w:rPr>
        <w:t>Komercklases</w:t>
      </w:r>
      <w:proofErr w:type="spellEnd"/>
      <w:r w:rsidRPr="00683D4E">
        <w:rPr>
          <w:rFonts w:cs="Times New Roman"/>
          <w:color w:val="000000"/>
        </w:rPr>
        <w:t xml:space="preserve"> elektrības skaitītājs.</w:t>
      </w:r>
    </w:p>
    <w:p w14:paraId="28AE3E9A" w14:textId="77777777" w:rsidR="00F21C51" w:rsidRPr="00683D4E" w:rsidRDefault="00F21C51" w:rsidP="00050C1D">
      <w:pPr>
        <w:pStyle w:val="Standard"/>
        <w:jc w:val="both"/>
        <w:rPr>
          <w:rFonts w:cs="Times New Roman"/>
          <w:color w:val="000000"/>
        </w:rPr>
      </w:pPr>
      <w:r w:rsidRPr="00683D4E">
        <w:rPr>
          <w:rFonts w:cs="Times New Roman"/>
          <w:color w:val="000000"/>
        </w:rPr>
        <w:t xml:space="preserve">- </w:t>
      </w:r>
      <w:proofErr w:type="spellStart"/>
      <w:r w:rsidRPr="00683D4E">
        <w:rPr>
          <w:rFonts w:cs="Times New Roman"/>
          <w:color w:val="000000"/>
        </w:rPr>
        <w:t>Komercklases</w:t>
      </w:r>
      <w:proofErr w:type="spellEnd"/>
      <w:r w:rsidRPr="00683D4E">
        <w:rPr>
          <w:rFonts w:cs="Times New Roman"/>
          <w:color w:val="000000"/>
        </w:rPr>
        <w:t xml:space="preserve"> siltumenerģijas skaitītājs.</w:t>
      </w:r>
    </w:p>
    <w:p w14:paraId="1F34DFE8" w14:textId="77777777" w:rsidR="00F21C51" w:rsidRPr="00683D4E" w:rsidRDefault="00F21C51" w:rsidP="00050C1D">
      <w:pPr>
        <w:pStyle w:val="Standard"/>
        <w:jc w:val="both"/>
        <w:rPr>
          <w:rFonts w:cs="Times New Roman"/>
          <w:color w:val="000000"/>
        </w:rPr>
      </w:pPr>
    </w:p>
    <w:p w14:paraId="3FA461A7" w14:textId="3B3C9BE1" w:rsidR="00F21C51" w:rsidRPr="00683D4E" w:rsidRDefault="00F21C51" w:rsidP="00050C1D">
      <w:pPr>
        <w:pStyle w:val="Standard"/>
        <w:jc w:val="both"/>
        <w:rPr>
          <w:rFonts w:cs="Times New Roman"/>
          <w:b/>
          <w:bCs/>
          <w:color w:val="000000"/>
        </w:rPr>
      </w:pPr>
      <w:r w:rsidRPr="00683D4E">
        <w:rPr>
          <w:rFonts w:cs="Times New Roman"/>
          <w:b/>
          <w:bCs/>
          <w:color w:val="000000"/>
        </w:rPr>
        <w:t>Aizsardzības sistēma</w:t>
      </w:r>
    </w:p>
    <w:p w14:paraId="204316FE" w14:textId="77777777" w:rsidR="00F21C51" w:rsidRPr="00683D4E" w:rsidRDefault="00F21C51" w:rsidP="00050C1D">
      <w:pPr>
        <w:pStyle w:val="Standard"/>
        <w:jc w:val="both"/>
        <w:rPr>
          <w:rFonts w:cs="Times New Roman"/>
          <w:color w:val="000000"/>
        </w:rPr>
      </w:pPr>
      <w:r w:rsidRPr="00683D4E">
        <w:rPr>
          <w:rFonts w:cs="Times New Roman"/>
          <w:color w:val="000000"/>
        </w:rPr>
        <w:t xml:space="preserve">Katlumājai jābūt </w:t>
      </w:r>
      <w:proofErr w:type="spellStart"/>
      <w:r w:rsidRPr="00683D4E">
        <w:rPr>
          <w:rFonts w:cs="Times New Roman"/>
          <w:color w:val="000000"/>
        </w:rPr>
        <w:t>pašaizsargātai</w:t>
      </w:r>
      <w:proofErr w:type="spellEnd"/>
      <w:r w:rsidRPr="00683D4E">
        <w:rPr>
          <w:rFonts w:cs="Times New Roman"/>
          <w:color w:val="000000"/>
        </w:rPr>
        <w:t xml:space="preserve"> tā, lai neviena kļūda nevar bojāt Katlumāju un/ vai novest līdz bojājumu izplatīšanās, taču tajā pašā laikā nepieļaujot ierīču nevajadzīgas atslēgšanās. </w:t>
      </w:r>
    </w:p>
    <w:p w14:paraId="72186C0F" w14:textId="77777777" w:rsidR="00F21C51" w:rsidRPr="00683D4E" w:rsidRDefault="00F21C51" w:rsidP="00050C1D">
      <w:pPr>
        <w:pStyle w:val="Standard"/>
        <w:jc w:val="both"/>
        <w:rPr>
          <w:rFonts w:cs="Times New Roman"/>
          <w:color w:val="000000"/>
        </w:rPr>
      </w:pPr>
    </w:p>
    <w:p w14:paraId="48D5C126" w14:textId="77777777" w:rsidR="00F21C51" w:rsidRPr="00683D4E" w:rsidRDefault="00F21C51" w:rsidP="00050C1D">
      <w:pPr>
        <w:pStyle w:val="Standard"/>
        <w:jc w:val="both"/>
        <w:rPr>
          <w:rFonts w:cs="Times New Roman"/>
          <w:b/>
          <w:bCs/>
          <w:color w:val="000000"/>
        </w:rPr>
      </w:pPr>
      <w:r w:rsidRPr="00683D4E">
        <w:rPr>
          <w:rFonts w:cs="Times New Roman"/>
          <w:b/>
          <w:bCs/>
          <w:color w:val="000000"/>
        </w:rPr>
        <w:t>Zemsprieguma maiņstrāvas sadales skapji un motoru kontroles centri</w:t>
      </w:r>
    </w:p>
    <w:p w14:paraId="4B5FB575" w14:textId="77777777" w:rsidR="00F21C51" w:rsidRPr="00683D4E" w:rsidRDefault="00F21C51" w:rsidP="00050C1D">
      <w:pPr>
        <w:pStyle w:val="Standard"/>
        <w:jc w:val="both"/>
        <w:rPr>
          <w:rFonts w:cs="Times New Roman"/>
          <w:color w:val="000000"/>
        </w:rPr>
      </w:pPr>
      <w:r w:rsidRPr="00683D4E">
        <w:rPr>
          <w:rFonts w:cs="Times New Roman"/>
          <w:color w:val="000000"/>
        </w:rPr>
        <w:t xml:space="preserve">Galvenajiem paneļiem jāatrodas elektrosadales telpā. Mazākie sadales paneļi un mazie sadales skapji var būt izvietoti arī atbilstošās Katlumājas zonās. Sadalēm, kas izvietotas Katlumājas teritorijā, jābūt ietvertiem IP54 klases vai līdzvērtīgos korpusos. </w:t>
      </w:r>
    </w:p>
    <w:p w14:paraId="31C11D80" w14:textId="77777777" w:rsidR="00F21C51" w:rsidRPr="00683D4E" w:rsidRDefault="00F21C51" w:rsidP="00050C1D">
      <w:pPr>
        <w:pStyle w:val="Olita2"/>
        <w:numPr>
          <w:ilvl w:val="0"/>
          <w:numId w:val="0"/>
        </w:numPr>
        <w:spacing w:line="240" w:lineRule="auto"/>
        <w:rPr>
          <w:b w:val="0"/>
          <w:bCs w:val="0"/>
        </w:rPr>
      </w:pPr>
      <w:r w:rsidRPr="00683D4E">
        <w:rPr>
          <w:b w:val="0"/>
          <w:bCs w:val="0"/>
        </w:rPr>
        <w:t>Galvenajām īpašībām jābūt:</w:t>
      </w:r>
    </w:p>
    <w:p w14:paraId="589582BA" w14:textId="77777777" w:rsidR="00F21C51" w:rsidRPr="00683D4E" w:rsidRDefault="00F21C51" w:rsidP="00050C1D">
      <w:pPr>
        <w:pStyle w:val="Olita2"/>
        <w:spacing w:line="240" w:lineRule="auto"/>
        <w:rPr>
          <w:b w:val="0"/>
          <w:bCs w:val="0"/>
        </w:rPr>
      </w:pPr>
      <w:r w:rsidRPr="00683D4E">
        <w:rPr>
          <w:b w:val="0"/>
          <w:bCs w:val="0"/>
        </w:rPr>
        <w:t>Korpusa klasei atbilstoši zonas klasifikācijai.</w:t>
      </w:r>
    </w:p>
    <w:p w14:paraId="7AC5017E" w14:textId="77777777" w:rsidR="00F21C51" w:rsidRPr="00683D4E" w:rsidRDefault="00F21C51" w:rsidP="00050C1D">
      <w:pPr>
        <w:pStyle w:val="Olita2"/>
        <w:spacing w:line="240" w:lineRule="auto"/>
        <w:rPr>
          <w:b w:val="0"/>
          <w:bCs w:val="0"/>
        </w:rPr>
      </w:pPr>
      <w:r w:rsidRPr="00683D4E">
        <w:rPr>
          <w:b w:val="0"/>
          <w:bCs w:val="0"/>
        </w:rPr>
        <w:t>Palaišanas metodei jābūt tiešai no tīkla.</w:t>
      </w:r>
    </w:p>
    <w:p w14:paraId="72D73C80" w14:textId="77777777" w:rsidR="00F21C51" w:rsidRPr="00683D4E" w:rsidRDefault="00F21C51" w:rsidP="00050C1D">
      <w:pPr>
        <w:pStyle w:val="Olita2"/>
        <w:spacing w:line="240" w:lineRule="auto"/>
        <w:rPr>
          <w:b w:val="0"/>
          <w:bCs w:val="0"/>
        </w:rPr>
      </w:pPr>
      <w:r w:rsidRPr="00683D4E">
        <w:rPr>
          <w:b w:val="0"/>
          <w:bCs w:val="0"/>
        </w:rPr>
        <w:t xml:space="preserve">Mazām jaudām var tikt izmantotas grupās sarindotas </w:t>
      </w:r>
      <w:proofErr w:type="spellStart"/>
      <w:r w:rsidRPr="00683D4E">
        <w:rPr>
          <w:b w:val="0"/>
          <w:bCs w:val="0"/>
        </w:rPr>
        <w:t>slēgiekārtas</w:t>
      </w:r>
      <w:proofErr w:type="spellEnd"/>
      <w:r w:rsidRPr="00683D4E">
        <w:rPr>
          <w:b w:val="0"/>
          <w:bCs w:val="0"/>
        </w:rPr>
        <w:t>.</w:t>
      </w:r>
    </w:p>
    <w:p w14:paraId="1F8ADE16" w14:textId="77777777" w:rsidR="008931D9" w:rsidRPr="00683D4E" w:rsidRDefault="008931D9" w:rsidP="00050C1D">
      <w:pPr>
        <w:pStyle w:val="Standard"/>
        <w:jc w:val="both"/>
        <w:rPr>
          <w:rFonts w:cs="Times New Roman"/>
          <w:b/>
          <w:bCs/>
          <w:color w:val="000000"/>
        </w:rPr>
      </w:pPr>
    </w:p>
    <w:p w14:paraId="4638F2E9" w14:textId="07DC0A7C" w:rsidR="00F21C51" w:rsidRPr="00683D4E" w:rsidRDefault="00F21C51" w:rsidP="00050C1D">
      <w:pPr>
        <w:pStyle w:val="Standard"/>
        <w:jc w:val="both"/>
        <w:rPr>
          <w:rFonts w:cs="Times New Roman"/>
          <w:b/>
          <w:bCs/>
          <w:color w:val="000000"/>
        </w:rPr>
      </w:pPr>
      <w:r w:rsidRPr="00683D4E">
        <w:rPr>
          <w:rFonts w:cs="Times New Roman"/>
          <w:b/>
          <w:bCs/>
          <w:color w:val="000000"/>
        </w:rPr>
        <w:t>Frekvenču pārveidotāji</w:t>
      </w:r>
    </w:p>
    <w:p w14:paraId="11CBAA97" w14:textId="77777777" w:rsidR="00F21C51" w:rsidRPr="00683D4E" w:rsidRDefault="00F21C51" w:rsidP="00050C1D">
      <w:pPr>
        <w:pStyle w:val="Standard"/>
        <w:jc w:val="both"/>
        <w:rPr>
          <w:rFonts w:cs="Times New Roman"/>
          <w:color w:val="000000"/>
        </w:rPr>
      </w:pPr>
      <w:r w:rsidRPr="00683D4E">
        <w:rPr>
          <w:rFonts w:cs="Times New Roman"/>
          <w:color w:val="000000"/>
        </w:rPr>
        <w:t xml:space="preserve">Siltumtīkla sūknim, </w:t>
      </w:r>
      <w:proofErr w:type="spellStart"/>
      <w:r w:rsidRPr="00683D4E">
        <w:rPr>
          <w:rFonts w:cs="Times New Roman"/>
          <w:color w:val="000000"/>
        </w:rPr>
        <w:t>dūmgāzu</w:t>
      </w:r>
      <w:proofErr w:type="spellEnd"/>
      <w:r w:rsidRPr="00683D4E">
        <w:rPr>
          <w:rFonts w:cs="Times New Roman"/>
          <w:color w:val="000000"/>
        </w:rPr>
        <w:t xml:space="preserve"> ventilatoram, </w:t>
      </w:r>
      <w:proofErr w:type="spellStart"/>
      <w:r w:rsidRPr="00683D4E">
        <w:rPr>
          <w:rFonts w:cs="Times New Roman"/>
          <w:color w:val="000000"/>
        </w:rPr>
        <w:t>recirkulācijas</w:t>
      </w:r>
      <w:proofErr w:type="spellEnd"/>
      <w:r w:rsidRPr="00683D4E">
        <w:rPr>
          <w:rFonts w:cs="Times New Roman"/>
          <w:color w:val="000000"/>
        </w:rPr>
        <w:t xml:space="preserve"> ventilatoriem, gaisa ventilatoriem jābūt aprīkotiem ar maināma ātruma </w:t>
      </w:r>
      <w:proofErr w:type="spellStart"/>
      <w:r w:rsidRPr="00683D4E">
        <w:rPr>
          <w:rFonts w:cs="Times New Roman"/>
          <w:color w:val="000000"/>
        </w:rPr>
        <w:t>elektropiedziņu</w:t>
      </w:r>
      <w:proofErr w:type="spellEnd"/>
      <w:r w:rsidRPr="00683D4E">
        <w:rPr>
          <w:rFonts w:cs="Times New Roman"/>
          <w:color w:val="000000"/>
        </w:rPr>
        <w:t>.</w:t>
      </w:r>
    </w:p>
    <w:p w14:paraId="4D5C2371" w14:textId="77777777" w:rsidR="00F21C51" w:rsidRPr="00683D4E" w:rsidRDefault="00F21C51" w:rsidP="00050C1D">
      <w:pPr>
        <w:pStyle w:val="Standard"/>
        <w:jc w:val="both"/>
        <w:rPr>
          <w:rFonts w:cs="Times New Roman"/>
          <w:color w:val="000000"/>
        </w:rPr>
      </w:pPr>
      <w:r w:rsidRPr="00683D4E">
        <w:rPr>
          <w:rFonts w:cs="Times New Roman"/>
          <w:color w:val="000000"/>
        </w:rPr>
        <w:t>Tādai pat tehnoloģijai jābūt pielietotai arī citās transmisijās, kur tas nepieciešams.</w:t>
      </w:r>
    </w:p>
    <w:p w14:paraId="62C895EB" w14:textId="77777777" w:rsidR="00F21C51" w:rsidRPr="00683D4E" w:rsidRDefault="00F21C51" w:rsidP="00050C1D">
      <w:pPr>
        <w:pStyle w:val="Standard"/>
        <w:jc w:val="both"/>
        <w:rPr>
          <w:rFonts w:cs="Times New Roman"/>
          <w:color w:val="000000"/>
        </w:rPr>
      </w:pPr>
      <w:r w:rsidRPr="00683D4E">
        <w:rPr>
          <w:rFonts w:cs="Times New Roman"/>
          <w:color w:val="000000"/>
        </w:rPr>
        <w:t xml:space="preserve">Pielietotajai tehnoloģijai jānodrošina vismazākā Katlumājas ietekme uz pašpatēriņa sistēmu. </w:t>
      </w:r>
    </w:p>
    <w:p w14:paraId="442C397A" w14:textId="77777777" w:rsidR="00F21C51" w:rsidRPr="00683D4E" w:rsidRDefault="00F21C51" w:rsidP="00050C1D">
      <w:pPr>
        <w:pStyle w:val="Standard"/>
        <w:jc w:val="both"/>
        <w:rPr>
          <w:rFonts w:cs="Times New Roman"/>
          <w:color w:val="000000"/>
        </w:rPr>
      </w:pPr>
      <w:r w:rsidRPr="00683D4E">
        <w:rPr>
          <w:rFonts w:cs="Times New Roman"/>
          <w:color w:val="000000"/>
        </w:rPr>
        <w:t>Piedziņai jāgarantē darbība bez traucējumiem īslaicīgu sprieguma noviržu gadījumos, energosistēmas traucējumu dēļ.</w:t>
      </w:r>
    </w:p>
    <w:p w14:paraId="66FE089A" w14:textId="77777777" w:rsidR="008931D9" w:rsidRPr="00683D4E" w:rsidRDefault="008931D9" w:rsidP="00050C1D">
      <w:pPr>
        <w:pStyle w:val="Standard"/>
        <w:jc w:val="both"/>
        <w:rPr>
          <w:rFonts w:cs="Times New Roman"/>
          <w:color w:val="000000"/>
        </w:rPr>
      </w:pPr>
    </w:p>
    <w:p w14:paraId="6FA5E6BE" w14:textId="2C9EE683" w:rsidR="00F21C51" w:rsidRPr="00683D4E" w:rsidRDefault="00F21C51" w:rsidP="00050C1D">
      <w:pPr>
        <w:pStyle w:val="Standard"/>
        <w:jc w:val="both"/>
        <w:rPr>
          <w:rFonts w:cs="Times New Roman"/>
          <w:b/>
          <w:bCs/>
          <w:color w:val="000000"/>
        </w:rPr>
      </w:pPr>
      <w:r w:rsidRPr="00683D4E">
        <w:rPr>
          <w:rFonts w:cs="Times New Roman"/>
          <w:b/>
          <w:bCs/>
          <w:color w:val="000000"/>
        </w:rPr>
        <w:t>Kabeļu likšana un kabeļu ceļi</w:t>
      </w:r>
    </w:p>
    <w:p w14:paraId="4A91F6AB" w14:textId="77777777" w:rsidR="00F21C51" w:rsidRPr="00683D4E" w:rsidRDefault="00F21C51" w:rsidP="00050C1D">
      <w:pPr>
        <w:pStyle w:val="Standard"/>
        <w:jc w:val="both"/>
        <w:rPr>
          <w:rFonts w:cs="Times New Roman"/>
          <w:color w:val="000000"/>
        </w:rPr>
      </w:pPr>
      <w:r w:rsidRPr="00683D4E">
        <w:rPr>
          <w:rFonts w:cs="Times New Roman"/>
          <w:color w:val="000000"/>
        </w:rPr>
        <w:t>Kabeļu pamatnēm jābūt no korozijas izturīgiem materiāliem.</w:t>
      </w:r>
    </w:p>
    <w:p w14:paraId="5CB0CA79" w14:textId="77777777" w:rsidR="00F21C51" w:rsidRPr="00683D4E" w:rsidRDefault="00F21C51" w:rsidP="00050C1D">
      <w:pPr>
        <w:pStyle w:val="Standard"/>
        <w:jc w:val="both"/>
        <w:rPr>
          <w:rFonts w:cs="Times New Roman"/>
          <w:color w:val="000000"/>
        </w:rPr>
      </w:pPr>
      <w:r w:rsidRPr="00683D4E">
        <w:rPr>
          <w:rFonts w:cs="Times New Roman"/>
          <w:color w:val="000000"/>
        </w:rPr>
        <w:t>Cik vien tas ir praktiski iespējams, kabeļiem jābūt atdalītiem, lai kļūmes, ugunsgrēks vai jebkāds cits bojājums nevarētu ietekmēt vairāk nekā vienu no rezervētām iekārtām.</w:t>
      </w:r>
    </w:p>
    <w:p w14:paraId="112646B5" w14:textId="77777777" w:rsidR="00F21C51" w:rsidRPr="00683D4E" w:rsidRDefault="00F21C51" w:rsidP="00050C1D">
      <w:pPr>
        <w:pStyle w:val="Standard"/>
        <w:jc w:val="both"/>
        <w:rPr>
          <w:rFonts w:cs="Times New Roman"/>
          <w:color w:val="000000"/>
        </w:rPr>
      </w:pPr>
      <w:r w:rsidRPr="00683D4E">
        <w:rPr>
          <w:rFonts w:cs="Times New Roman"/>
          <w:color w:val="000000"/>
        </w:rPr>
        <w:t>Kabeļiem jābūt standarta kabeļiem ar vara dzīslām un tiem jābūt ražotiem atbilstoši pielietojamiem IEC izdevumiem vai to ekvivalentiem.</w:t>
      </w:r>
    </w:p>
    <w:p w14:paraId="04733EE9" w14:textId="77777777" w:rsidR="00F21C51" w:rsidRPr="00683D4E" w:rsidRDefault="00F21C51" w:rsidP="00050C1D">
      <w:pPr>
        <w:pStyle w:val="Standard"/>
        <w:jc w:val="both"/>
        <w:rPr>
          <w:rFonts w:cs="Times New Roman"/>
          <w:color w:val="000000"/>
        </w:rPr>
      </w:pPr>
      <w:r w:rsidRPr="00683D4E">
        <w:rPr>
          <w:rFonts w:cs="Times New Roman"/>
          <w:color w:val="000000"/>
        </w:rPr>
        <w:t>Lai novērstu izliekšanos, kabeļu plauktiem jābūt attiecīgi atbalstītiem. Jāgarantē pēc iespējas vienota tipa kabeļu pielietošana dažādās aplikācijās un jāsamazina dažādo kabeļu veidu izmantošana līdz minimumam.</w:t>
      </w:r>
    </w:p>
    <w:p w14:paraId="324B9D72" w14:textId="77777777" w:rsidR="008931D9" w:rsidRPr="00683D4E" w:rsidRDefault="008931D9" w:rsidP="00050C1D">
      <w:pPr>
        <w:pStyle w:val="Standard"/>
        <w:jc w:val="both"/>
        <w:rPr>
          <w:rFonts w:cs="Times New Roman"/>
          <w:color w:val="000000"/>
        </w:rPr>
      </w:pPr>
    </w:p>
    <w:p w14:paraId="54412A1D" w14:textId="77777777" w:rsidR="00F21C51" w:rsidRPr="00683D4E" w:rsidRDefault="00F21C51" w:rsidP="00050C1D">
      <w:pPr>
        <w:pStyle w:val="Standard"/>
        <w:jc w:val="both"/>
        <w:rPr>
          <w:rFonts w:cs="Times New Roman"/>
          <w:b/>
          <w:bCs/>
          <w:color w:val="000000"/>
        </w:rPr>
      </w:pPr>
      <w:r w:rsidRPr="00683D4E">
        <w:rPr>
          <w:rFonts w:cs="Times New Roman"/>
          <w:b/>
          <w:bCs/>
          <w:color w:val="000000"/>
        </w:rPr>
        <w:t>Zemējuma sistēma</w:t>
      </w:r>
    </w:p>
    <w:p w14:paraId="62F98096" w14:textId="77777777" w:rsidR="00F21C51" w:rsidRPr="00683D4E" w:rsidRDefault="00F21C51" w:rsidP="00050C1D">
      <w:pPr>
        <w:pStyle w:val="Standard"/>
        <w:jc w:val="both"/>
        <w:rPr>
          <w:rFonts w:cs="Times New Roman"/>
          <w:color w:val="000000"/>
        </w:rPr>
      </w:pPr>
      <w:r w:rsidRPr="00683D4E">
        <w:rPr>
          <w:rFonts w:cs="Times New Roman"/>
          <w:color w:val="000000"/>
        </w:rPr>
        <w:t>Jāparedz Būvprojektā atbilstoši Iekārtu ražotāja tehniskajām specifikācijām un LBN.</w:t>
      </w:r>
    </w:p>
    <w:p w14:paraId="18C6E378" w14:textId="77777777" w:rsidR="00F21C51" w:rsidRPr="00683D4E" w:rsidRDefault="00F21C51" w:rsidP="00050C1D">
      <w:pPr>
        <w:pStyle w:val="Standard"/>
        <w:rPr>
          <w:rFonts w:cs="Times New Roman"/>
          <w:color w:val="000000"/>
        </w:rPr>
      </w:pPr>
    </w:p>
    <w:p w14:paraId="2111386E" w14:textId="77777777" w:rsidR="00F21C51" w:rsidRPr="00683D4E" w:rsidRDefault="00F21C51" w:rsidP="00050C1D">
      <w:pPr>
        <w:pStyle w:val="Standard"/>
        <w:jc w:val="both"/>
        <w:rPr>
          <w:rFonts w:cs="Times New Roman"/>
          <w:b/>
          <w:bCs/>
          <w:color w:val="000000"/>
        </w:rPr>
      </w:pPr>
      <w:r w:rsidRPr="00683D4E">
        <w:rPr>
          <w:rFonts w:cs="Times New Roman"/>
          <w:b/>
          <w:bCs/>
          <w:color w:val="000000"/>
        </w:rPr>
        <w:t>Enerģijas sadale, apgaismojums un citas sistēmas</w:t>
      </w:r>
    </w:p>
    <w:p w14:paraId="2CAE9287" w14:textId="77777777" w:rsidR="00F21C51" w:rsidRPr="00683D4E" w:rsidRDefault="00F21C51" w:rsidP="00050C1D">
      <w:pPr>
        <w:pStyle w:val="Standard"/>
        <w:jc w:val="both"/>
        <w:rPr>
          <w:rFonts w:cs="Times New Roman"/>
          <w:color w:val="000000"/>
        </w:rPr>
      </w:pPr>
      <w:r w:rsidRPr="00683D4E">
        <w:rPr>
          <w:rFonts w:cs="Times New Roman"/>
          <w:color w:val="000000"/>
        </w:rPr>
        <w:t>Enerģijas sadales sistēmai jānodrošina galveno Katlumājas ierīču grupu, ventilācijas un apkures sistēmu, citu elektroierīču, Katlumājas rozetes un ārējais un iekšējais apgaismojums. Apgaismojums jānodrošina ar enerģiju no apgaismes paneļa.</w:t>
      </w:r>
    </w:p>
    <w:p w14:paraId="40381238" w14:textId="77777777" w:rsidR="00F21C51" w:rsidRPr="00683D4E" w:rsidRDefault="00F21C51" w:rsidP="00050C1D">
      <w:pPr>
        <w:pStyle w:val="Standard"/>
        <w:jc w:val="both"/>
        <w:rPr>
          <w:rFonts w:cs="Times New Roman"/>
          <w:color w:val="000000"/>
        </w:rPr>
      </w:pPr>
      <w:r w:rsidRPr="00683D4E">
        <w:rPr>
          <w:rFonts w:cs="Times New Roman"/>
          <w:color w:val="000000"/>
        </w:rPr>
        <w:t>Ugunsgrēka detektori jānodrošina dažādās Katlumājas vietās saskaņā ar normatīviem. Šiem detektoriem jānodrošina trauksmes signāls Katlumājas ugunsgrēka uztveršanas panelī. Ugunsgrēka un dūmu uztveršanas sistēmām jāizpilda piemērojamo vietējo un starptautisko standartu prasības. Jānodrošina gan parastais, gan avārijas, kā arī izejas indikācijas apgaismojums.</w:t>
      </w:r>
    </w:p>
    <w:p w14:paraId="421FCBA1" w14:textId="77777777" w:rsidR="00F21C51" w:rsidRPr="00683D4E" w:rsidRDefault="00F21C51" w:rsidP="00050C1D">
      <w:pPr>
        <w:pStyle w:val="Standard"/>
        <w:jc w:val="both"/>
        <w:rPr>
          <w:rFonts w:cs="Times New Roman"/>
          <w:color w:val="000000"/>
        </w:rPr>
      </w:pPr>
      <w:r w:rsidRPr="00683D4E">
        <w:rPr>
          <w:rFonts w:cs="Times New Roman"/>
          <w:color w:val="000000"/>
        </w:rPr>
        <w:t>Avārijas apgaismojumam jādarbojas tikai pilnīgas ārējās elektroenerģijas padeves pārtraukuma gadījumā. Apgaismes pakāpei jābūt projektētai saskaņā ar IEC vai valsts standartiem, vai to ekvivalentiem.</w:t>
      </w:r>
    </w:p>
    <w:p w14:paraId="58D3BECC" w14:textId="68604B8D" w:rsidR="00F21C51" w:rsidRPr="00683D4E" w:rsidRDefault="00F21C51" w:rsidP="00050C1D">
      <w:pPr>
        <w:pStyle w:val="Standard"/>
        <w:jc w:val="both"/>
        <w:rPr>
          <w:rFonts w:cs="Times New Roman"/>
          <w:color w:val="000000"/>
        </w:rPr>
      </w:pPr>
      <w:r w:rsidRPr="00683D4E">
        <w:rPr>
          <w:rFonts w:cs="Times New Roman"/>
          <w:color w:val="000000"/>
        </w:rPr>
        <w:t>Āra apgaismojumam jābūt nodrošinātam, lai apgaismotu blakus te</w:t>
      </w:r>
      <w:r w:rsidR="008557A6" w:rsidRPr="00683D4E">
        <w:rPr>
          <w:rFonts w:cs="Times New Roman"/>
          <w:color w:val="000000"/>
        </w:rPr>
        <w:t>ritorijas pie ēkas. Mazajām maiņ</w:t>
      </w:r>
      <w:r w:rsidRPr="00683D4E">
        <w:rPr>
          <w:rFonts w:cs="Times New Roman"/>
          <w:color w:val="000000"/>
        </w:rPr>
        <w:t>strāvas 230 V rozetēm jābūt uzstādītām pa visu katlu māju, lai atvieglotu apkopes darbus. Tām jābūt tādās vietās, pie kurām ir iespējams pievienot elektroierīces vai tīrī</w:t>
      </w:r>
      <w:r w:rsidR="008557A6" w:rsidRPr="00683D4E">
        <w:rPr>
          <w:rFonts w:cs="Times New Roman"/>
          <w:color w:val="000000"/>
        </w:rPr>
        <w:t>šanas iekārtas ar kabeļiem, kuru</w:t>
      </w:r>
      <w:r w:rsidRPr="00683D4E">
        <w:rPr>
          <w:rFonts w:cs="Times New Roman"/>
          <w:color w:val="000000"/>
        </w:rPr>
        <w:t xml:space="preserve"> maksimālais garums ir 20 m. Tām ir jābūt aizsardzības vākiem un minimālajai aizsardzības klasei IP40. Tāpat visā katlu mājā jābūt nodrošinātām lieljaudas </w:t>
      </w:r>
      <w:proofErr w:type="spellStart"/>
      <w:r w:rsidRPr="00683D4E">
        <w:rPr>
          <w:rFonts w:cs="Times New Roman"/>
          <w:color w:val="000000"/>
        </w:rPr>
        <w:t>mitrumizturīgām</w:t>
      </w:r>
      <w:proofErr w:type="spellEnd"/>
      <w:r w:rsidRPr="00683D4E">
        <w:rPr>
          <w:rFonts w:cs="Times New Roman"/>
          <w:color w:val="000000"/>
        </w:rPr>
        <w:t xml:space="preserve"> industriālā tipa rozetēm tā, lai maksimālais kabeļa garums nepārsniegtu 30 m.</w:t>
      </w:r>
    </w:p>
    <w:p w14:paraId="6996695D" w14:textId="77777777" w:rsidR="008931D9" w:rsidRPr="00683D4E" w:rsidRDefault="008931D9" w:rsidP="00050C1D">
      <w:pPr>
        <w:pStyle w:val="Standard"/>
        <w:jc w:val="both"/>
        <w:rPr>
          <w:rFonts w:cs="Times New Roman"/>
          <w:color w:val="000000"/>
        </w:rPr>
      </w:pPr>
    </w:p>
    <w:p w14:paraId="4E4B73BF" w14:textId="2E28AD8B" w:rsidR="00F21C51" w:rsidRPr="00683D4E" w:rsidRDefault="00F21C51" w:rsidP="00050C1D">
      <w:pPr>
        <w:pStyle w:val="Standard"/>
        <w:jc w:val="both"/>
        <w:rPr>
          <w:rFonts w:cs="Times New Roman"/>
          <w:b/>
          <w:bCs/>
          <w:color w:val="000000"/>
        </w:rPr>
      </w:pPr>
      <w:r w:rsidRPr="00683D4E">
        <w:rPr>
          <w:rFonts w:cs="Times New Roman"/>
          <w:b/>
          <w:bCs/>
          <w:color w:val="000000"/>
        </w:rPr>
        <w:t>Sadalītās kontroles sistēma</w:t>
      </w:r>
    </w:p>
    <w:p w14:paraId="3FA445D9" w14:textId="77777777" w:rsidR="00F21C51" w:rsidRPr="00683D4E" w:rsidRDefault="00F21C51" w:rsidP="00050C1D">
      <w:pPr>
        <w:pStyle w:val="Standard"/>
        <w:jc w:val="both"/>
        <w:rPr>
          <w:rFonts w:cs="Times New Roman"/>
          <w:color w:val="000000"/>
        </w:rPr>
      </w:pPr>
      <w:r w:rsidRPr="00683D4E">
        <w:rPr>
          <w:rFonts w:cs="Times New Roman"/>
          <w:color w:val="000000"/>
        </w:rPr>
        <w:t>Katlumājas automatizācijas līmenim jābūt augstam. Galvenie automatizācijas principi (tajā skaitā bezpersonu vadīšana) jau ir aprakstīti.</w:t>
      </w:r>
    </w:p>
    <w:p w14:paraId="1C18590C" w14:textId="77777777" w:rsidR="00F21C51" w:rsidRPr="00683D4E" w:rsidRDefault="00F21C51" w:rsidP="00050C1D">
      <w:pPr>
        <w:pStyle w:val="Standard"/>
        <w:jc w:val="both"/>
        <w:rPr>
          <w:rFonts w:cs="Times New Roman"/>
          <w:color w:val="000000"/>
        </w:rPr>
      </w:pPr>
      <w:r w:rsidRPr="00683D4E">
        <w:rPr>
          <w:rFonts w:cs="Times New Roman"/>
          <w:color w:val="000000"/>
        </w:rPr>
        <w:t xml:space="preserve">Galvenajam procesam jābūt pilnībā automatizētam un tam jābūt kontrolētam no galvenās vadības telpas. </w:t>
      </w:r>
    </w:p>
    <w:p w14:paraId="6D1CD236" w14:textId="77777777" w:rsidR="00F21C51" w:rsidRPr="00683D4E" w:rsidRDefault="00F21C51" w:rsidP="00050C1D">
      <w:pPr>
        <w:pStyle w:val="Standard"/>
        <w:jc w:val="both"/>
        <w:rPr>
          <w:rFonts w:cs="Times New Roman"/>
          <w:color w:val="000000"/>
        </w:rPr>
      </w:pPr>
      <w:r w:rsidRPr="00683D4E">
        <w:rPr>
          <w:rFonts w:cs="Times New Roman"/>
          <w:color w:val="000000"/>
        </w:rPr>
        <w:t xml:space="preserve">Tāpat jābūt iespējai un pārlūkot visu SKS informāciju (tajā skaitā procesu displejus, trauksmes, tendences, objektu displejus utt., kā arī svarīgās komandas) caur  Internetu  attālināti. </w:t>
      </w:r>
    </w:p>
    <w:p w14:paraId="1FB64A67" w14:textId="77777777" w:rsidR="008931D9" w:rsidRPr="00683D4E" w:rsidRDefault="00F21C51" w:rsidP="00050C1D">
      <w:pPr>
        <w:pStyle w:val="Standard"/>
        <w:jc w:val="both"/>
        <w:rPr>
          <w:rFonts w:cs="Times New Roman"/>
          <w:color w:val="000000"/>
        </w:rPr>
      </w:pPr>
      <w:r w:rsidRPr="00683D4E">
        <w:rPr>
          <w:rFonts w:cs="Times New Roman"/>
          <w:color w:val="000000"/>
        </w:rPr>
        <w:t xml:space="preserve"> </w:t>
      </w:r>
    </w:p>
    <w:p w14:paraId="05B94BF2" w14:textId="48A2918B" w:rsidR="00F21C51" w:rsidRPr="00683D4E" w:rsidRDefault="00F21C51" w:rsidP="00050C1D">
      <w:pPr>
        <w:pStyle w:val="Standard"/>
        <w:jc w:val="both"/>
        <w:rPr>
          <w:rFonts w:cs="Times New Roman"/>
          <w:b/>
          <w:bCs/>
          <w:color w:val="000000"/>
        </w:rPr>
      </w:pPr>
      <w:r w:rsidRPr="00683D4E">
        <w:rPr>
          <w:rFonts w:cs="Times New Roman"/>
          <w:b/>
          <w:bCs/>
          <w:color w:val="000000"/>
        </w:rPr>
        <w:t>Galvenā vadības telpa – nav nepieciešama atsevišķa telpa</w:t>
      </w:r>
    </w:p>
    <w:p w14:paraId="30A32CCD" w14:textId="77777777" w:rsidR="00F21C51" w:rsidRPr="00683D4E" w:rsidRDefault="00F21C51" w:rsidP="00050C1D">
      <w:pPr>
        <w:pStyle w:val="Standard"/>
        <w:jc w:val="both"/>
        <w:rPr>
          <w:rFonts w:cs="Times New Roman"/>
          <w:color w:val="000000"/>
        </w:rPr>
      </w:pPr>
      <w:r w:rsidRPr="00683D4E">
        <w:rPr>
          <w:rFonts w:cs="Times New Roman"/>
          <w:color w:val="000000"/>
        </w:rPr>
        <w:t>Visi Katlumājas parastās vadības un novērošanas uzdevumi (ieslēgšana, izslēgšana, normāla darbība un slodzes variācija) var tikt izpildīti attālināti. nodrošinātai pret putekļu piekļuvi no katlu telpas.</w:t>
      </w:r>
    </w:p>
    <w:p w14:paraId="5671461B" w14:textId="77777777" w:rsidR="008931D9" w:rsidRPr="00683D4E" w:rsidRDefault="008931D9" w:rsidP="00050C1D">
      <w:pPr>
        <w:pStyle w:val="Standard"/>
        <w:jc w:val="both"/>
        <w:rPr>
          <w:rFonts w:cs="Times New Roman"/>
          <w:color w:val="000000"/>
        </w:rPr>
      </w:pPr>
    </w:p>
    <w:p w14:paraId="7EFA7C8D" w14:textId="77777777" w:rsidR="00F21C51" w:rsidRPr="00683D4E" w:rsidRDefault="00F21C51" w:rsidP="00050C1D">
      <w:pPr>
        <w:pStyle w:val="Standard"/>
        <w:jc w:val="both"/>
        <w:rPr>
          <w:rFonts w:cs="Times New Roman"/>
          <w:b/>
          <w:bCs/>
          <w:color w:val="000000"/>
        </w:rPr>
      </w:pPr>
      <w:r w:rsidRPr="00683D4E">
        <w:rPr>
          <w:rFonts w:cs="Times New Roman"/>
          <w:b/>
          <w:bCs/>
          <w:color w:val="000000"/>
        </w:rPr>
        <w:t>Automatizācija un procesi</w:t>
      </w:r>
    </w:p>
    <w:p w14:paraId="6A892362" w14:textId="77777777" w:rsidR="00F21C51" w:rsidRPr="00683D4E" w:rsidRDefault="00F21C51" w:rsidP="00050C1D">
      <w:pPr>
        <w:pStyle w:val="Standard"/>
        <w:jc w:val="both"/>
        <w:rPr>
          <w:rFonts w:cs="Times New Roman"/>
          <w:color w:val="000000"/>
        </w:rPr>
      </w:pPr>
      <w:r w:rsidRPr="00683D4E">
        <w:rPr>
          <w:rFonts w:cs="Times New Roman"/>
          <w:color w:val="000000"/>
        </w:rPr>
        <w:t>Galvenajiem vadības un uzraudzības procesiem jābūt izpildītiem ar Galveno Vadības Sistēmu, kurai ir jārūpējas par visām automatizācijas funkcijām, tādām kā:</w:t>
      </w:r>
    </w:p>
    <w:p w14:paraId="2A1F51AD" w14:textId="77777777" w:rsidR="00F21C51" w:rsidRPr="00683D4E" w:rsidRDefault="00F21C51" w:rsidP="00050C1D">
      <w:pPr>
        <w:widowControl w:val="0"/>
        <w:numPr>
          <w:ilvl w:val="0"/>
          <w:numId w:val="22"/>
        </w:numPr>
        <w:suppressAutoHyphens/>
        <w:autoSpaceDN w:val="0"/>
        <w:spacing w:after="0" w:line="240" w:lineRule="auto"/>
        <w:ind w:left="720"/>
        <w:jc w:val="both"/>
        <w:textAlignment w:val="baseline"/>
        <w:rPr>
          <w:color w:val="000000"/>
          <w:sz w:val="24"/>
          <w:szCs w:val="24"/>
        </w:rPr>
      </w:pPr>
      <w:r w:rsidRPr="00683D4E">
        <w:rPr>
          <w:color w:val="000000"/>
          <w:sz w:val="24"/>
          <w:szCs w:val="24"/>
        </w:rPr>
        <w:t>Piedziņu kontrolēm, grupas kontrolēm un secības kontrolēm.</w:t>
      </w:r>
    </w:p>
    <w:p w14:paraId="0E8D22FB" w14:textId="77777777" w:rsidR="00F21C51" w:rsidRPr="00683D4E" w:rsidRDefault="00F21C51" w:rsidP="00050C1D">
      <w:pPr>
        <w:widowControl w:val="0"/>
        <w:numPr>
          <w:ilvl w:val="0"/>
          <w:numId w:val="22"/>
        </w:numPr>
        <w:suppressAutoHyphens/>
        <w:autoSpaceDN w:val="0"/>
        <w:spacing w:after="0" w:line="240" w:lineRule="auto"/>
        <w:ind w:left="720"/>
        <w:jc w:val="both"/>
        <w:textAlignment w:val="baseline"/>
        <w:rPr>
          <w:color w:val="000000"/>
          <w:sz w:val="24"/>
          <w:szCs w:val="24"/>
        </w:rPr>
      </w:pPr>
      <w:r w:rsidRPr="00683D4E">
        <w:rPr>
          <w:color w:val="000000"/>
          <w:sz w:val="24"/>
          <w:szCs w:val="24"/>
        </w:rPr>
        <w:t>Katlu un individuālu ierīču iekārtu aizsardzība (sūkņi, vārsti utt.).</w:t>
      </w:r>
    </w:p>
    <w:p w14:paraId="5783B573" w14:textId="77777777" w:rsidR="00F21C51" w:rsidRPr="00683D4E" w:rsidRDefault="00F21C51" w:rsidP="00050C1D">
      <w:pPr>
        <w:widowControl w:val="0"/>
        <w:numPr>
          <w:ilvl w:val="0"/>
          <w:numId w:val="22"/>
        </w:numPr>
        <w:suppressAutoHyphens/>
        <w:autoSpaceDN w:val="0"/>
        <w:spacing w:after="0" w:line="240" w:lineRule="auto"/>
        <w:ind w:left="720"/>
        <w:jc w:val="both"/>
        <w:textAlignment w:val="baseline"/>
        <w:rPr>
          <w:color w:val="000000"/>
          <w:sz w:val="24"/>
          <w:szCs w:val="24"/>
        </w:rPr>
      </w:pPr>
      <w:r w:rsidRPr="00683D4E">
        <w:rPr>
          <w:color w:val="000000"/>
          <w:sz w:val="24"/>
          <w:szCs w:val="24"/>
        </w:rPr>
        <w:t xml:space="preserve">Cilvēka-mehānisma mijiedarbība kā </w:t>
      </w:r>
      <w:proofErr w:type="spellStart"/>
      <w:r w:rsidRPr="00683D4E">
        <w:rPr>
          <w:color w:val="000000"/>
          <w:sz w:val="24"/>
          <w:szCs w:val="24"/>
        </w:rPr>
        <w:t>attaino</w:t>
      </w:r>
      <w:proofErr w:type="spellEnd"/>
      <w:r w:rsidRPr="00683D4E">
        <w:rPr>
          <w:color w:val="000000"/>
          <w:sz w:val="24"/>
          <w:szCs w:val="24"/>
        </w:rPr>
        <w:t xml:space="preserve"> procesu un ziņo tendences.</w:t>
      </w:r>
    </w:p>
    <w:p w14:paraId="72D4D471" w14:textId="77777777" w:rsidR="00F21C51" w:rsidRPr="00683D4E" w:rsidRDefault="00F21C51" w:rsidP="00050C1D">
      <w:pPr>
        <w:widowControl w:val="0"/>
        <w:numPr>
          <w:ilvl w:val="0"/>
          <w:numId w:val="22"/>
        </w:numPr>
        <w:suppressAutoHyphens/>
        <w:autoSpaceDN w:val="0"/>
        <w:spacing w:after="0" w:line="240" w:lineRule="auto"/>
        <w:ind w:left="720"/>
        <w:jc w:val="both"/>
        <w:textAlignment w:val="baseline"/>
        <w:rPr>
          <w:color w:val="000000"/>
          <w:sz w:val="24"/>
          <w:szCs w:val="24"/>
        </w:rPr>
      </w:pPr>
      <w:r w:rsidRPr="00683D4E">
        <w:rPr>
          <w:color w:val="000000"/>
          <w:sz w:val="24"/>
          <w:szCs w:val="24"/>
        </w:rPr>
        <w:t>Trauksmes paziņošana.</w:t>
      </w:r>
    </w:p>
    <w:p w14:paraId="69E6E0D2" w14:textId="77777777" w:rsidR="00F21C51" w:rsidRPr="00683D4E" w:rsidRDefault="00F21C51" w:rsidP="00050C1D">
      <w:pPr>
        <w:widowControl w:val="0"/>
        <w:numPr>
          <w:ilvl w:val="0"/>
          <w:numId w:val="22"/>
        </w:numPr>
        <w:suppressAutoHyphens/>
        <w:autoSpaceDN w:val="0"/>
        <w:spacing w:after="0" w:line="240" w:lineRule="auto"/>
        <w:ind w:left="720"/>
        <w:jc w:val="both"/>
        <w:textAlignment w:val="baseline"/>
        <w:rPr>
          <w:color w:val="000000"/>
          <w:sz w:val="24"/>
          <w:szCs w:val="24"/>
        </w:rPr>
      </w:pPr>
      <w:r w:rsidRPr="00683D4E">
        <w:rPr>
          <w:color w:val="000000"/>
          <w:sz w:val="24"/>
          <w:szCs w:val="24"/>
        </w:rPr>
        <w:t>Pašdiagnostika.</w:t>
      </w:r>
    </w:p>
    <w:p w14:paraId="594BB62C" w14:textId="77777777" w:rsidR="00F21C51" w:rsidRPr="00683D4E" w:rsidRDefault="00F21C51" w:rsidP="00050C1D">
      <w:pPr>
        <w:widowControl w:val="0"/>
        <w:numPr>
          <w:ilvl w:val="0"/>
          <w:numId w:val="22"/>
        </w:numPr>
        <w:suppressAutoHyphens/>
        <w:autoSpaceDN w:val="0"/>
        <w:spacing w:after="0" w:line="240" w:lineRule="auto"/>
        <w:ind w:left="720"/>
        <w:jc w:val="both"/>
        <w:textAlignment w:val="baseline"/>
        <w:rPr>
          <w:color w:val="000000"/>
          <w:sz w:val="24"/>
          <w:szCs w:val="24"/>
        </w:rPr>
      </w:pPr>
      <w:r w:rsidRPr="00683D4E">
        <w:rPr>
          <w:color w:val="000000"/>
          <w:sz w:val="24"/>
          <w:szCs w:val="24"/>
        </w:rPr>
        <w:t>Interfeiss un būtisko iekārtu elektroapgādi.</w:t>
      </w:r>
    </w:p>
    <w:p w14:paraId="4898A6AD" w14:textId="77777777" w:rsidR="00F21C51" w:rsidRPr="00683D4E" w:rsidRDefault="00F21C51" w:rsidP="00050C1D">
      <w:pPr>
        <w:widowControl w:val="0"/>
        <w:numPr>
          <w:ilvl w:val="0"/>
          <w:numId w:val="22"/>
        </w:numPr>
        <w:suppressAutoHyphens/>
        <w:autoSpaceDN w:val="0"/>
        <w:spacing w:after="0" w:line="240" w:lineRule="auto"/>
        <w:ind w:left="720"/>
        <w:jc w:val="both"/>
        <w:textAlignment w:val="baseline"/>
        <w:rPr>
          <w:color w:val="000000"/>
          <w:sz w:val="24"/>
          <w:szCs w:val="24"/>
        </w:rPr>
      </w:pPr>
      <w:r w:rsidRPr="00683D4E">
        <w:rPr>
          <w:color w:val="000000"/>
          <w:sz w:val="24"/>
          <w:szCs w:val="24"/>
        </w:rPr>
        <w:t>Interfeiss uz tādām ārējām sistēmām kā PLK, datori, lokālais tīkls (LAN) utt.</w:t>
      </w:r>
    </w:p>
    <w:p w14:paraId="233F1BE2" w14:textId="77777777" w:rsidR="00F21C51" w:rsidRPr="00683D4E" w:rsidRDefault="00F21C51" w:rsidP="00050C1D">
      <w:pPr>
        <w:widowControl w:val="0"/>
        <w:numPr>
          <w:ilvl w:val="0"/>
          <w:numId w:val="22"/>
        </w:numPr>
        <w:suppressAutoHyphens/>
        <w:autoSpaceDN w:val="0"/>
        <w:spacing w:after="0" w:line="240" w:lineRule="auto"/>
        <w:ind w:left="720"/>
        <w:jc w:val="both"/>
        <w:textAlignment w:val="baseline"/>
        <w:rPr>
          <w:color w:val="000000"/>
          <w:sz w:val="24"/>
          <w:szCs w:val="24"/>
        </w:rPr>
      </w:pPr>
      <w:r w:rsidRPr="00683D4E">
        <w:rPr>
          <w:color w:val="000000"/>
          <w:sz w:val="24"/>
          <w:szCs w:val="24"/>
        </w:rPr>
        <w:t>Programmēšanas funkcijas.</w:t>
      </w:r>
    </w:p>
    <w:p w14:paraId="471D6932" w14:textId="77777777" w:rsidR="00F21C51" w:rsidRPr="00683D4E" w:rsidRDefault="00F21C51" w:rsidP="00050C1D">
      <w:pPr>
        <w:pStyle w:val="Standard"/>
        <w:jc w:val="both"/>
        <w:rPr>
          <w:rFonts w:cs="Times New Roman"/>
          <w:color w:val="000000"/>
        </w:rPr>
      </w:pPr>
      <w:r w:rsidRPr="00683D4E">
        <w:rPr>
          <w:rFonts w:cs="Times New Roman"/>
          <w:color w:val="000000"/>
        </w:rPr>
        <w:t>Tiek paredzēts, ka rūpnīcas Sadalītās kontroles sistēma (turpmāk tekstā - SKS) tieši vadīs kurtuvi, katlu un dažādas Biomasas Katlumājas sistēmas.</w:t>
      </w:r>
    </w:p>
    <w:p w14:paraId="4E597090" w14:textId="77777777" w:rsidR="00F21C51" w:rsidRPr="00683D4E" w:rsidRDefault="00F21C51" w:rsidP="00050C1D">
      <w:pPr>
        <w:pStyle w:val="Standard"/>
        <w:jc w:val="both"/>
        <w:rPr>
          <w:rFonts w:cs="Times New Roman"/>
          <w:color w:val="000000"/>
        </w:rPr>
      </w:pPr>
      <w:r w:rsidRPr="00683D4E">
        <w:rPr>
          <w:rFonts w:cs="Times New Roman"/>
          <w:color w:val="000000"/>
        </w:rPr>
        <w:t>Šeit var būt arī citas pastāvīgās iekārtas (piemēram, gaisa kompresori) ar saviem kontrolieriem. Tiem jābūt savienotiem ar SKS ar pastāvīgiem signāliem, kā:</w:t>
      </w:r>
    </w:p>
    <w:p w14:paraId="58403681" w14:textId="77777777" w:rsidR="00F21C51" w:rsidRPr="00683D4E" w:rsidRDefault="00F21C51" w:rsidP="00050C1D">
      <w:pPr>
        <w:widowControl w:val="0"/>
        <w:numPr>
          <w:ilvl w:val="0"/>
          <w:numId w:val="23"/>
        </w:numPr>
        <w:suppressAutoHyphens/>
        <w:autoSpaceDN w:val="0"/>
        <w:spacing w:after="0" w:line="240" w:lineRule="auto"/>
        <w:ind w:left="720"/>
        <w:textAlignment w:val="baseline"/>
        <w:rPr>
          <w:color w:val="000000"/>
          <w:sz w:val="24"/>
          <w:szCs w:val="24"/>
        </w:rPr>
      </w:pPr>
      <w:r w:rsidRPr="00683D4E">
        <w:rPr>
          <w:color w:val="000000"/>
          <w:sz w:val="24"/>
          <w:szCs w:val="24"/>
        </w:rPr>
        <w:t>Iedarbināšanas-apturēšanas komandām.</w:t>
      </w:r>
    </w:p>
    <w:p w14:paraId="3277C5CF" w14:textId="77777777" w:rsidR="00F21C51" w:rsidRPr="00683D4E" w:rsidRDefault="00F21C51" w:rsidP="00050C1D">
      <w:pPr>
        <w:widowControl w:val="0"/>
        <w:numPr>
          <w:ilvl w:val="0"/>
          <w:numId w:val="23"/>
        </w:numPr>
        <w:suppressAutoHyphens/>
        <w:autoSpaceDN w:val="0"/>
        <w:spacing w:after="0" w:line="240" w:lineRule="auto"/>
        <w:ind w:left="720"/>
        <w:textAlignment w:val="baseline"/>
        <w:rPr>
          <w:color w:val="000000"/>
          <w:sz w:val="24"/>
          <w:szCs w:val="24"/>
        </w:rPr>
      </w:pPr>
      <w:r w:rsidRPr="00683D4E">
        <w:rPr>
          <w:color w:val="000000"/>
          <w:sz w:val="24"/>
          <w:szCs w:val="24"/>
        </w:rPr>
        <w:t>Ieslēgšanas/ Izslēgšanas stāvokļiem.</w:t>
      </w:r>
    </w:p>
    <w:p w14:paraId="37EC72F6" w14:textId="77777777" w:rsidR="00F21C51" w:rsidRPr="00683D4E" w:rsidRDefault="00F21C51" w:rsidP="00050C1D">
      <w:pPr>
        <w:widowControl w:val="0"/>
        <w:numPr>
          <w:ilvl w:val="0"/>
          <w:numId w:val="23"/>
        </w:numPr>
        <w:suppressAutoHyphens/>
        <w:autoSpaceDN w:val="0"/>
        <w:spacing w:after="0" w:line="240" w:lineRule="auto"/>
        <w:ind w:left="720"/>
        <w:textAlignment w:val="baseline"/>
        <w:rPr>
          <w:color w:val="000000"/>
          <w:sz w:val="24"/>
          <w:szCs w:val="24"/>
        </w:rPr>
      </w:pPr>
      <w:r w:rsidRPr="00683D4E">
        <w:rPr>
          <w:color w:val="000000"/>
          <w:sz w:val="24"/>
          <w:szCs w:val="24"/>
        </w:rPr>
        <w:t>Atteice.</w:t>
      </w:r>
    </w:p>
    <w:p w14:paraId="05031C44" w14:textId="77777777" w:rsidR="00F21C51" w:rsidRPr="00683D4E" w:rsidRDefault="00F21C51" w:rsidP="00050C1D">
      <w:pPr>
        <w:widowControl w:val="0"/>
        <w:numPr>
          <w:ilvl w:val="0"/>
          <w:numId w:val="23"/>
        </w:numPr>
        <w:suppressAutoHyphens/>
        <w:autoSpaceDN w:val="0"/>
        <w:spacing w:after="0" w:line="240" w:lineRule="auto"/>
        <w:ind w:left="720"/>
        <w:textAlignment w:val="baseline"/>
        <w:rPr>
          <w:color w:val="000000"/>
          <w:sz w:val="24"/>
          <w:szCs w:val="24"/>
        </w:rPr>
      </w:pPr>
      <w:r w:rsidRPr="00683D4E">
        <w:rPr>
          <w:color w:val="000000"/>
          <w:sz w:val="24"/>
          <w:szCs w:val="24"/>
        </w:rPr>
        <w:t>Vispārējā trauksme.</w:t>
      </w:r>
    </w:p>
    <w:p w14:paraId="63600876" w14:textId="77777777" w:rsidR="00F21C51" w:rsidRPr="00683D4E" w:rsidRDefault="00F21C51" w:rsidP="00050C1D">
      <w:pPr>
        <w:pStyle w:val="Standard"/>
        <w:jc w:val="both"/>
        <w:rPr>
          <w:rFonts w:cs="Times New Roman"/>
          <w:b/>
          <w:bCs/>
          <w:color w:val="000000"/>
        </w:rPr>
      </w:pPr>
      <w:r w:rsidRPr="00683D4E">
        <w:rPr>
          <w:rFonts w:cs="Times New Roman"/>
          <w:b/>
          <w:bCs/>
          <w:color w:val="000000"/>
        </w:rPr>
        <w:t>SKS tipiskās funkcijas</w:t>
      </w:r>
    </w:p>
    <w:p w14:paraId="763173B3" w14:textId="77777777" w:rsidR="00F21C51" w:rsidRPr="00683D4E" w:rsidRDefault="00F21C51" w:rsidP="00050C1D">
      <w:pPr>
        <w:pStyle w:val="Standard"/>
        <w:jc w:val="both"/>
        <w:rPr>
          <w:rFonts w:cs="Times New Roman"/>
          <w:color w:val="000000"/>
        </w:rPr>
      </w:pPr>
      <w:r w:rsidRPr="00683D4E">
        <w:rPr>
          <w:rFonts w:cs="Times New Roman"/>
          <w:color w:val="000000"/>
        </w:rPr>
        <w:t>Jānosaka katras kontrolierīces loģiskās kategorijas tipiskās diagrammas/ funkcijas. Turklāt, katrā kontrolierīces loģikā, signāliem jābūt klasificētiem un apstrādātiem atbilstoši sekojošajam piedāvātam prioritāšu sarakstam:</w:t>
      </w:r>
    </w:p>
    <w:p w14:paraId="62309C40" w14:textId="77777777" w:rsidR="00F21C51" w:rsidRPr="00683D4E" w:rsidRDefault="00F21C51" w:rsidP="00050C1D">
      <w:pPr>
        <w:pStyle w:val="Standard"/>
        <w:numPr>
          <w:ilvl w:val="0"/>
          <w:numId w:val="48"/>
        </w:numPr>
        <w:jc w:val="both"/>
        <w:rPr>
          <w:rFonts w:cs="Times New Roman"/>
          <w:color w:val="000000"/>
        </w:rPr>
      </w:pPr>
      <w:r w:rsidRPr="00683D4E">
        <w:rPr>
          <w:rFonts w:cs="Times New Roman"/>
          <w:color w:val="000000"/>
        </w:rPr>
        <w:t>Aizsardzības vadība.</w:t>
      </w:r>
    </w:p>
    <w:p w14:paraId="7DE737C3" w14:textId="77777777" w:rsidR="00F21C51" w:rsidRPr="00683D4E" w:rsidRDefault="00F21C51" w:rsidP="00050C1D">
      <w:pPr>
        <w:pStyle w:val="Standard"/>
        <w:numPr>
          <w:ilvl w:val="0"/>
          <w:numId w:val="48"/>
        </w:numPr>
        <w:jc w:val="both"/>
        <w:rPr>
          <w:rFonts w:cs="Times New Roman"/>
          <w:color w:val="000000"/>
        </w:rPr>
      </w:pPr>
      <w:r w:rsidRPr="00683D4E">
        <w:rPr>
          <w:rFonts w:cs="Times New Roman"/>
          <w:color w:val="000000"/>
        </w:rPr>
        <w:t>Signālus savstarpējā bloķēšana.</w:t>
      </w:r>
    </w:p>
    <w:p w14:paraId="2A531EFD" w14:textId="77777777" w:rsidR="00F21C51" w:rsidRPr="00683D4E" w:rsidRDefault="00F21C51" w:rsidP="00050C1D">
      <w:pPr>
        <w:pStyle w:val="Standard"/>
        <w:numPr>
          <w:ilvl w:val="0"/>
          <w:numId w:val="48"/>
        </w:numPr>
        <w:jc w:val="both"/>
        <w:rPr>
          <w:rFonts w:cs="Times New Roman"/>
          <w:color w:val="000000"/>
        </w:rPr>
      </w:pPr>
      <w:r w:rsidRPr="00683D4E">
        <w:rPr>
          <w:rFonts w:cs="Times New Roman"/>
          <w:color w:val="000000"/>
        </w:rPr>
        <w:t>Manuālā vadība.</w:t>
      </w:r>
    </w:p>
    <w:p w14:paraId="51D8A028" w14:textId="77777777" w:rsidR="00F21C51" w:rsidRPr="00683D4E" w:rsidRDefault="00F21C51" w:rsidP="00050C1D">
      <w:pPr>
        <w:pStyle w:val="Standard"/>
        <w:numPr>
          <w:ilvl w:val="0"/>
          <w:numId w:val="48"/>
        </w:numPr>
        <w:jc w:val="both"/>
        <w:rPr>
          <w:rFonts w:cs="Times New Roman"/>
          <w:color w:val="000000"/>
        </w:rPr>
      </w:pPr>
      <w:r w:rsidRPr="00683D4E">
        <w:rPr>
          <w:rFonts w:cs="Times New Roman"/>
          <w:color w:val="000000"/>
        </w:rPr>
        <w:t>Automātiskā vadība.</w:t>
      </w:r>
    </w:p>
    <w:p w14:paraId="0DA9B271" w14:textId="77777777" w:rsidR="008931D9" w:rsidRPr="00683D4E" w:rsidRDefault="008931D9" w:rsidP="00050C1D">
      <w:pPr>
        <w:pStyle w:val="Standard"/>
        <w:jc w:val="both"/>
        <w:rPr>
          <w:rFonts w:cs="Times New Roman"/>
          <w:color w:val="000000"/>
        </w:rPr>
      </w:pPr>
    </w:p>
    <w:p w14:paraId="7E850CF9" w14:textId="3641997A" w:rsidR="00F21C51" w:rsidRPr="00683D4E" w:rsidRDefault="00F21C51" w:rsidP="00050C1D">
      <w:pPr>
        <w:pStyle w:val="Standard"/>
        <w:jc w:val="both"/>
        <w:rPr>
          <w:rFonts w:cs="Times New Roman"/>
          <w:b/>
          <w:bCs/>
          <w:color w:val="000000"/>
        </w:rPr>
      </w:pPr>
      <w:r w:rsidRPr="00683D4E">
        <w:rPr>
          <w:rFonts w:cs="Times New Roman"/>
          <w:b/>
          <w:bCs/>
          <w:color w:val="000000"/>
        </w:rPr>
        <w:t>SKS kontroles funkcijas</w:t>
      </w:r>
    </w:p>
    <w:p w14:paraId="514FA29E" w14:textId="77777777" w:rsidR="00F21C51" w:rsidRPr="00683D4E" w:rsidRDefault="00F21C51" w:rsidP="00050C1D">
      <w:pPr>
        <w:pStyle w:val="Standard"/>
        <w:jc w:val="both"/>
        <w:rPr>
          <w:rFonts w:cs="Times New Roman"/>
          <w:color w:val="000000"/>
        </w:rPr>
      </w:pPr>
      <w:r w:rsidRPr="00683D4E">
        <w:rPr>
          <w:rFonts w:cs="Times New Roman"/>
          <w:color w:val="000000"/>
        </w:rPr>
        <w:t>Jāņem vērā sekojošas prasības:</w:t>
      </w:r>
    </w:p>
    <w:p w14:paraId="771E7278" w14:textId="77777777" w:rsidR="00F21C51" w:rsidRPr="00683D4E" w:rsidRDefault="00F21C51" w:rsidP="00050C1D">
      <w:pPr>
        <w:pStyle w:val="Standard"/>
        <w:numPr>
          <w:ilvl w:val="0"/>
          <w:numId w:val="49"/>
        </w:numPr>
        <w:jc w:val="both"/>
        <w:rPr>
          <w:rFonts w:cs="Times New Roman"/>
          <w:color w:val="000000"/>
        </w:rPr>
      </w:pPr>
      <w:r w:rsidRPr="00683D4E">
        <w:rPr>
          <w:rFonts w:cs="Times New Roman"/>
          <w:color w:val="000000"/>
        </w:rPr>
        <w:t>Kontroles funkcijām to normālas automātiskās darbības laikā nevajadzētu prasīt nekādu operatora darbību, tā samazinot operatora manuālu iejaukšanos līdz minimumam.</w:t>
      </w:r>
    </w:p>
    <w:p w14:paraId="661A5516" w14:textId="77777777" w:rsidR="00F21C51" w:rsidRPr="00683D4E" w:rsidRDefault="00F21C51" w:rsidP="00050C1D">
      <w:pPr>
        <w:pStyle w:val="Standard"/>
        <w:numPr>
          <w:ilvl w:val="0"/>
          <w:numId w:val="49"/>
        </w:numPr>
        <w:jc w:val="both"/>
        <w:rPr>
          <w:rFonts w:cs="Times New Roman"/>
          <w:color w:val="000000"/>
        </w:rPr>
      </w:pPr>
      <w:r w:rsidRPr="00683D4E">
        <w:rPr>
          <w:rFonts w:cs="Times New Roman"/>
          <w:color w:val="000000"/>
        </w:rPr>
        <w:t>Pārejām no viena darbības režīma uz kādu citu jānotiek ar automātiskajām izlīdzināšanas sistēmām un pārejas funkcijām (līdzena pārslēgšana).</w:t>
      </w:r>
    </w:p>
    <w:p w14:paraId="1B3F11A0" w14:textId="77777777" w:rsidR="00F21C51" w:rsidRPr="00683D4E" w:rsidRDefault="00F21C51" w:rsidP="00050C1D">
      <w:pPr>
        <w:pStyle w:val="Standard"/>
        <w:numPr>
          <w:ilvl w:val="0"/>
          <w:numId w:val="49"/>
        </w:numPr>
        <w:jc w:val="both"/>
        <w:rPr>
          <w:rFonts w:cs="Times New Roman"/>
          <w:color w:val="000000"/>
        </w:rPr>
      </w:pPr>
      <w:r w:rsidRPr="00683D4E">
        <w:rPr>
          <w:rFonts w:cs="Times New Roman"/>
          <w:color w:val="000000"/>
        </w:rPr>
        <w:t>SKS jānodrošina secīgas funkcijas saistītām ar Katlumājas palaišanu apturēšanu.</w:t>
      </w:r>
    </w:p>
    <w:p w14:paraId="5D93D86D" w14:textId="77777777" w:rsidR="00F21C51" w:rsidRPr="00683D4E" w:rsidRDefault="00F21C51" w:rsidP="00050C1D">
      <w:pPr>
        <w:pStyle w:val="Standard"/>
        <w:numPr>
          <w:ilvl w:val="0"/>
          <w:numId w:val="49"/>
        </w:numPr>
        <w:jc w:val="both"/>
        <w:rPr>
          <w:rFonts w:cs="Times New Roman"/>
          <w:color w:val="000000"/>
        </w:rPr>
      </w:pPr>
      <w:r w:rsidRPr="00683D4E">
        <w:rPr>
          <w:rFonts w:cs="Times New Roman"/>
          <w:color w:val="000000"/>
        </w:rPr>
        <w:t>Visām automātiskajām secībām, jāparedz atbilstošas manuālas kontroles funkcionālo iekārtu līmenī.</w:t>
      </w:r>
    </w:p>
    <w:p w14:paraId="756F2E34" w14:textId="77777777" w:rsidR="008931D9" w:rsidRPr="00683D4E" w:rsidRDefault="008931D9" w:rsidP="00050C1D">
      <w:pPr>
        <w:pStyle w:val="Standard"/>
        <w:jc w:val="both"/>
        <w:rPr>
          <w:rFonts w:cs="Times New Roman"/>
          <w:color w:val="000000"/>
        </w:rPr>
      </w:pPr>
    </w:p>
    <w:p w14:paraId="0BE2BB5F" w14:textId="1A3EC744" w:rsidR="00F21C51" w:rsidRPr="00683D4E" w:rsidRDefault="00F21C51" w:rsidP="00050C1D">
      <w:pPr>
        <w:pStyle w:val="Standard"/>
        <w:jc w:val="both"/>
        <w:rPr>
          <w:rFonts w:cs="Times New Roman"/>
          <w:b/>
          <w:bCs/>
          <w:color w:val="000000"/>
        </w:rPr>
      </w:pPr>
      <w:r w:rsidRPr="00683D4E">
        <w:rPr>
          <w:rFonts w:cs="Times New Roman"/>
          <w:b/>
          <w:bCs/>
          <w:color w:val="000000"/>
        </w:rPr>
        <w:t>Trauksmes funkcija</w:t>
      </w:r>
    </w:p>
    <w:p w14:paraId="143AE2F6" w14:textId="77777777" w:rsidR="00F21C51" w:rsidRPr="00683D4E" w:rsidRDefault="00F21C51" w:rsidP="00050C1D">
      <w:pPr>
        <w:pStyle w:val="Standard"/>
        <w:jc w:val="both"/>
        <w:rPr>
          <w:rFonts w:cs="Times New Roman"/>
          <w:color w:val="000000"/>
        </w:rPr>
      </w:pPr>
      <w:r w:rsidRPr="00683D4E">
        <w:rPr>
          <w:rFonts w:cs="Times New Roman"/>
          <w:color w:val="000000"/>
        </w:rPr>
        <w:lastRenderedPageBreak/>
        <w:t>Jāņem vērā sekojošas prasības:</w:t>
      </w:r>
    </w:p>
    <w:p w14:paraId="3221BABB" w14:textId="77777777" w:rsidR="00F21C51" w:rsidRPr="00683D4E" w:rsidRDefault="00F21C51" w:rsidP="00050C1D">
      <w:pPr>
        <w:pStyle w:val="Standard"/>
        <w:numPr>
          <w:ilvl w:val="0"/>
          <w:numId w:val="47"/>
        </w:numPr>
        <w:jc w:val="both"/>
        <w:rPr>
          <w:rFonts w:cs="Times New Roman"/>
          <w:color w:val="000000"/>
        </w:rPr>
      </w:pPr>
      <w:r w:rsidRPr="00683D4E">
        <w:rPr>
          <w:rFonts w:cs="Times New Roman"/>
          <w:color w:val="000000"/>
        </w:rPr>
        <w:t>Katrai trauksmei vienmēr jāaktivizē skaņas un vizuālās ierīces.</w:t>
      </w:r>
    </w:p>
    <w:p w14:paraId="530556B9" w14:textId="77777777" w:rsidR="00F21C51" w:rsidRPr="00683D4E" w:rsidRDefault="00F21C51" w:rsidP="00050C1D">
      <w:pPr>
        <w:pStyle w:val="Standard"/>
        <w:numPr>
          <w:ilvl w:val="0"/>
          <w:numId w:val="47"/>
        </w:numPr>
        <w:jc w:val="both"/>
        <w:rPr>
          <w:rFonts w:cs="Times New Roman"/>
          <w:color w:val="000000"/>
        </w:rPr>
      </w:pPr>
      <w:r w:rsidRPr="00683D4E">
        <w:rPr>
          <w:rFonts w:cs="Times New Roman"/>
          <w:color w:val="000000"/>
        </w:rPr>
        <w:t>Pašdiagnostikas ziņām, saistītām ar sistēmas katra komponenta nepareizu darbību, jāparādās uz operatora konsoles ekrāniem.</w:t>
      </w:r>
    </w:p>
    <w:p w14:paraId="0EDCD94B" w14:textId="77777777" w:rsidR="00F21C51" w:rsidRPr="00683D4E" w:rsidRDefault="00F21C51" w:rsidP="00050C1D">
      <w:pPr>
        <w:pStyle w:val="Standard"/>
        <w:numPr>
          <w:ilvl w:val="0"/>
          <w:numId w:val="47"/>
        </w:numPr>
        <w:jc w:val="both"/>
        <w:rPr>
          <w:rFonts w:cs="Times New Roman"/>
          <w:color w:val="000000"/>
        </w:rPr>
      </w:pPr>
      <w:r w:rsidRPr="00683D4E">
        <w:rPr>
          <w:rFonts w:cs="Times New Roman"/>
          <w:color w:val="000000"/>
        </w:rPr>
        <w:t>Trauksmju klātbūtnei trauksmju hronoloģiskajās lapās jābūt izceltai, lietojot krāsu un gaismas signālus.</w:t>
      </w:r>
    </w:p>
    <w:p w14:paraId="2C4E2FB9" w14:textId="77777777" w:rsidR="008931D9" w:rsidRPr="00683D4E" w:rsidRDefault="008931D9" w:rsidP="00050C1D">
      <w:pPr>
        <w:pStyle w:val="Standard"/>
        <w:jc w:val="both"/>
        <w:rPr>
          <w:rFonts w:cs="Times New Roman"/>
          <w:color w:val="000000"/>
        </w:rPr>
      </w:pPr>
    </w:p>
    <w:p w14:paraId="4988BCCE" w14:textId="23CDE16F" w:rsidR="00F21C51" w:rsidRPr="00683D4E" w:rsidRDefault="00F21C51" w:rsidP="00050C1D">
      <w:pPr>
        <w:pStyle w:val="Standard"/>
        <w:jc w:val="both"/>
        <w:rPr>
          <w:rFonts w:cs="Times New Roman"/>
          <w:b/>
          <w:bCs/>
          <w:color w:val="000000"/>
        </w:rPr>
      </w:pPr>
      <w:r w:rsidRPr="00683D4E">
        <w:rPr>
          <w:rFonts w:cs="Times New Roman"/>
          <w:b/>
          <w:bCs/>
          <w:color w:val="000000"/>
        </w:rPr>
        <w:t>Aizsardzības funkcijas</w:t>
      </w:r>
    </w:p>
    <w:p w14:paraId="1DC00B45" w14:textId="77777777" w:rsidR="00F21C51" w:rsidRPr="00683D4E" w:rsidRDefault="00F21C51" w:rsidP="00050C1D">
      <w:pPr>
        <w:pStyle w:val="Standard"/>
        <w:jc w:val="both"/>
        <w:rPr>
          <w:rFonts w:cs="Times New Roman"/>
          <w:color w:val="000000"/>
        </w:rPr>
      </w:pPr>
      <w:r w:rsidRPr="00683D4E">
        <w:rPr>
          <w:rFonts w:cs="Times New Roman"/>
          <w:color w:val="000000"/>
        </w:rPr>
        <w:t>Jāņem vērā sekojošās prasības:</w:t>
      </w:r>
    </w:p>
    <w:p w14:paraId="6B7D2723" w14:textId="77777777" w:rsidR="00F21C51" w:rsidRPr="00683D4E" w:rsidRDefault="00F21C51" w:rsidP="00050C1D">
      <w:pPr>
        <w:pStyle w:val="Standard"/>
        <w:numPr>
          <w:ilvl w:val="0"/>
          <w:numId w:val="46"/>
        </w:numPr>
        <w:jc w:val="both"/>
        <w:rPr>
          <w:rFonts w:cs="Times New Roman"/>
          <w:color w:val="000000"/>
        </w:rPr>
      </w:pPr>
      <w:r w:rsidRPr="00683D4E">
        <w:rPr>
          <w:rFonts w:cs="Times New Roman"/>
          <w:color w:val="000000"/>
        </w:rPr>
        <w:t>Vadības sistēmas koncepts ietver aizsardzības funkciju (sistēmas bloķēšanu), kura jāīsteno ar īpašu rūpību, nodrošinot drošību, darbības nepārtrauktību, mehānismu un pašas Katlumājas aizsardzību.</w:t>
      </w:r>
    </w:p>
    <w:p w14:paraId="3B535816" w14:textId="77777777" w:rsidR="00F21C51" w:rsidRPr="00683D4E" w:rsidRDefault="00F21C51" w:rsidP="00050C1D">
      <w:pPr>
        <w:pStyle w:val="Standard"/>
        <w:numPr>
          <w:ilvl w:val="0"/>
          <w:numId w:val="46"/>
        </w:numPr>
        <w:jc w:val="both"/>
        <w:rPr>
          <w:rFonts w:cs="Times New Roman"/>
          <w:color w:val="000000"/>
        </w:rPr>
      </w:pPr>
      <w:r w:rsidRPr="00683D4E">
        <w:rPr>
          <w:rFonts w:cs="Times New Roman"/>
          <w:color w:val="000000"/>
        </w:rPr>
        <w:t>Aizsardzības funkcijām veltītajai aparatūrai jābūt īstenotai ar nepieciešamo rezervi, lai nodrošinātu darbības drošību un uzticamību, ko pieprasa Katlumāja.</w:t>
      </w:r>
    </w:p>
    <w:p w14:paraId="07670CE7" w14:textId="77777777" w:rsidR="00F21C51" w:rsidRPr="00683D4E" w:rsidRDefault="00F21C51" w:rsidP="00050C1D">
      <w:pPr>
        <w:pStyle w:val="Standard"/>
        <w:numPr>
          <w:ilvl w:val="0"/>
          <w:numId w:val="46"/>
        </w:numPr>
        <w:jc w:val="both"/>
        <w:rPr>
          <w:rFonts w:cs="Times New Roman"/>
          <w:color w:val="000000"/>
        </w:rPr>
      </w:pPr>
      <w:r w:rsidRPr="00683D4E">
        <w:rPr>
          <w:rFonts w:cs="Times New Roman"/>
          <w:color w:val="000000"/>
        </w:rPr>
        <w:t>Turklāt ir jābūt manuāliem procesa apturēšanas veidiem. Tiem jābūt neatkarīgiem no SKS.</w:t>
      </w:r>
    </w:p>
    <w:p w14:paraId="0DCB7170" w14:textId="77777777" w:rsidR="008931D9" w:rsidRPr="00683D4E" w:rsidRDefault="008931D9" w:rsidP="00050C1D">
      <w:pPr>
        <w:pStyle w:val="Standard"/>
        <w:jc w:val="both"/>
        <w:rPr>
          <w:rFonts w:cs="Times New Roman"/>
          <w:color w:val="000000"/>
        </w:rPr>
      </w:pPr>
    </w:p>
    <w:p w14:paraId="1766A348" w14:textId="6A851033" w:rsidR="00F21C51" w:rsidRPr="00683D4E" w:rsidRDefault="00F21C51" w:rsidP="00050C1D">
      <w:pPr>
        <w:pStyle w:val="Standard"/>
        <w:jc w:val="both"/>
        <w:rPr>
          <w:rFonts w:cs="Times New Roman"/>
          <w:b/>
          <w:bCs/>
          <w:color w:val="000000"/>
        </w:rPr>
      </w:pPr>
      <w:r w:rsidRPr="00683D4E">
        <w:rPr>
          <w:rFonts w:cs="Times New Roman"/>
          <w:b/>
          <w:bCs/>
          <w:color w:val="000000"/>
        </w:rPr>
        <w:t>Automatizācijas sistēmas enerģijas pievade</w:t>
      </w:r>
    </w:p>
    <w:p w14:paraId="5792BED2" w14:textId="77777777" w:rsidR="00F21C51" w:rsidRPr="00683D4E" w:rsidRDefault="00F21C51" w:rsidP="00050C1D">
      <w:pPr>
        <w:pStyle w:val="Standard"/>
        <w:jc w:val="both"/>
        <w:rPr>
          <w:rFonts w:cs="Times New Roman"/>
          <w:color w:val="000000"/>
        </w:rPr>
      </w:pPr>
      <w:r w:rsidRPr="00683D4E">
        <w:rPr>
          <w:rFonts w:cs="Times New Roman"/>
          <w:color w:val="000000"/>
        </w:rPr>
        <w:t>Automatizācijas sistēmu enerģijas pievadei jābūt no UPS sistēmas, tādā veidā tās nav pakļautas nekādiem traucējumiem tīklā. Jebkurā gadījumā datu apstrādes ierīcēm jābūt aprīkotām ar atbilstošām sistēmām, kas saglabā iestatījumus un vērtības pat enerģijas zuduma gadījumā vismaz 1h ilgā laika periodā.</w:t>
      </w:r>
    </w:p>
    <w:p w14:paraId="2A2C0F83" w14:textId="77777777" w:rsidR="008931D9" w:rsidRPr="00683D4E" w:rsidRDefault="008931D9" w:rsidP="00050C1D">
      <w:pPr>
        <w:pStyle w:val="Standard"/>
        <w:jc w:val="both"/>
        <w:rPr>
          <w:rFonts w:cs="Times New Roman"/>
          <w:color w:val="000000"/>
        </w:rPr>
      </w:pPr>
    </w:p>
    <w:p w14:paraId="33AF6AF0" w14:textId="50CB814C" w:rsidR="00F21C51" w:rsidRPr="00683D4E" w:rsidRDefault="00F21C51" w:rsidP="00050C1D">
      <w:pPr>
        <w:pStyle w:val="Standard"/>
        <w:jc w:val="both"/>
        <w:rPr>
          <w:rFonts w:cs="Times New Roman"/>
          <w:b/>
          <w:bCs/>
          <w:color w:val="000000"/>
        </w:rPr>
      </w:pPr>
      <w:r w:rsidRPr="00683D4E">
        <w:rPr>
          <w:rFonts w:cs="Times New Roman"/>
          <w:b/>
          <w:bCs/>
          <w:color w:val="000000"/>
        </w:rPr>
        <w:t>Kontroles un instrumentu (KI) kabeļi</w:t>
      </w:r>
    </w:p>
    <w:p w14:paraId="6BA63B32" w14:textId="77777777" w:rsidR="00F21C51" w:rsidRPr="00683D4E" w:rsidRDefault="00F21C51" w:rsidP="00050C1D">
      <w:pPr>
        <w:pStyle w:val="Standard"/>
        <w:jc w:val="both"/>
        <w:rPr>
          <w:rFonts w:cs="Times New Roman"/>
          <w:color w:val="000000"/>
        </w:rPr>
      </w:pPr>
      <w:r w:rsidRPr="00683D4E">
        <w:rPr>
          <w:rFonts w:cs="Times New Roman"/>
          <w:color w:val="000000"/>
        </w:rPr>
        <w:t xml:space="preserve">Visiem KI kabeļiem jābūt ar aizsargapvalku. Mehāniskajai aizsardzībai jābūt nodrošināšanai, lai aizsargātu kabeļus no bojājumiem Katlumājas teritorijā. KI kabeļi jāatdala no elektroenerģijas kabeļiem. </w:t>
      </w:r>
    </w:p>
    <w:p w14:paraId="6339EE57" w14:textId="77777777" w:rsidR="00F21C51" w:rsidRPr="00683D4E" w:rsidRDefault="00F21C51" w:rsidP="00050C1D">
      <w:pPr>
        <w:pStyle w:val="Standard"/>
        <w:jc w:val="both"/>
        <w:rPr>
          <w:rFonts w:cs="Times New Roman"/>
          <w:color w:val="000000"/>
        </w:rPr>
      </w:pPr>
      <w:r w:rsidRPr="00683D4E">
        <w:rPr>
          <w:rFonts w:cs="Times New Roman"/>
          <w:color w:val="000000"/>
        </w:rPr>
        <w:t>Atkarībā no uzstādīšanas zonas un apstākļiem, var tikt lietoti arī citi kabeļu tipi, piemēroti apkārtējās vides apstākļiem.</w:t>
      </w:r>
    </w:p>
    <w:p w14:paraId="4AACED98" w14:textId="77777777" w:rsidR="008931D9" w:rsidRPr="00683D4E" w:rsidRDefault="008931D9" w:rsidP="00050C1D">
      <w:pPr>
        <w:pStyle w:val="Standard"/>
        <w:jc w:val="both"/>
        <w:rPr>
          <w:rFonts w:cs="Times New Roman"/>
          <w:b/>
          <w:bCs/>
          <w:color w:val="000000"/>
        </w:rPr>
      </w:pPr>
    </w:p>
    <w:p w14:paraId="40795F24" w14:textId="0FFF27F7" w:rsidR="00F21C51" w:rsidRPr="00683D4E" w:rsidRDefault="00F21C51" w:rsidP="00050C1D">
      <w:pPr>
        <w:pStyle w:val="Standard"/>
        <w:jc w:val="both"/>
        <w:rPr>
          <w:rFonts w:cs="Times New Roman"/>
          <w:b/>
          <w:bCs/>
          <w:color w:val="000000"/>
        </w:rPr>
      </w:pPr>
      <w:r w:rsidRPr="00683D4E">
        <w:rPr>
          <w:rFonts w:cs="Times New Roman"/>
          <w:b/>
          <w:bCs/>
          <w:color w:val="000000"/>
        </w:rPr>
        <w:t>Cilvēka - mehānisma mijiedarbība</w:t>
      </w:r>
    </w:p>
    <w:p w14:paraId="0B43B243" w14:textId="77777777" w:rsidR="00F21C51" w:rsidRPr="00683D4E" w:rsidRDefault="00F21C51" w:rsidP="00050C1D">
      <w:pPr>
        <w:pStyle w:val="Standard"/>
        <w:jc w:val="both"/>
        <w:rPr>
          <w:rFonts w:cs="Times New Roman"/>
          <w:color w:val="000000"/>
        </w:rPr>
      </w:pPr>
      <w:r w:rsidRPr="00683D4E">
        <w:rPr>
          <w:rFonts w:cs="Times New Roman"/>
          <w:color w:val="000000"/>
        </w:rPr>
        <w:t xml:space="preserve">Jāveic ekspluatācijas laika risku analīzi un saskaņā iespējamiem sistēmas, iekārtu un aprīkojumu avārijas riskiem, kā arī cilvēku iespējamiem riskiem apkalpojošā personāla veselībai un dzīvībai  jānodrošina visas nepieciešamas rīcību instrukcijas (piemēram: „Rīcību instrukcija avārijas gadījumā”). Instrukcijām jābūt noformētam grafiski un jāatrodas ciešā tuvumā risku vietām. Instrukcijās izmantotiem apzīmējumiem jābūt saderīgām ar iekārtu un ierīču marķējumu. </w:t>
      </w:r>
    </w:p>
    <w:p w14:paraId="3F1A6113" w14:textId="77777777" w:rsidR="00F21C51" w:rsidRPr="00683D4E" w:rsidRDefault="00F21C51" w:rsidP="00050C1D">
      <w:pPr>
        <w:pStyle w:val="Standard"/>
        <w:jc w:val="both"/>
        <w:rPr>
          <w:rFonts w:cs="Times New Roman"/>
          <w:color w:val="000000"/>
        </w:rPr>
      </w:pPr>
      <w:r w:rsidRPr="00683D4E">
        <w:rPr>
          <w:rFonts w:cs="Times New Roman"/>
          <w:color w:val="000000"/>
        </w:rPr>
        <w:t xml:space="preserve">Jānodrošina ekspluatācijas instrukcijas, kur jābūt pieejamai trauksmju vispārējai apkopojumu lapai, organizētai </w:t>
      </w:r>
      <w:proofErr w:type="spellStart"/>
      <w:r w:rsidRPr="00683D4E">
        <w:rPr>
          <w:rFonts w:cs="Times New Roman"/>
          <w:color w:val="000000"/>
        </w:rPr>
        <w:t>apakšlapās</w:t>
      </w:r>
      <w:proofErr w:type="spellEnd"/>
      <w:r w:rsidRPr="00683D4E">
        <w:rPr>
          <w:rFonts w:cs="Times New Roman"/>
          <w:color w:val="000000"/>
        </w:rPr>
        <w:t xml:space="preserve"> atbilstoši prioritātes līmeņiem. Sadalīšanai atbilstoši prioritātēm jāatbilst prasībām, ka operators tiek brīdināts ar augstākās prioritātes trauksmes signālu, pieprasot viņa iejaukšanos, un viņa uzmanība nav novērsta ar zemākas prioritātes signāliem, kuri nepieprasa jebkādu īpašu iejaukšanos, vai var tikt izpētīti ilgākā laikā. </w:t>
      </w:r>
    </w:p>
    <w:p w14:paraId="67E5AF3F" w14:textId="77777777" w:rsidR="008931D9" w:rsidRPr="00683D4E" w:rsidRDefault="008931D9" w:rsidP="00050C1D">
      <w:pPr>
        <w:pStyle w:val="Standard"/>
        <w:jc w:val="both"/>
        <w:rPr>
          <w:rFonts w:cs="Times New Roman"/>
          <w:color w:val="000000"/>
        </w:rPr>
      </w:pPr>
    </w:p>
    <w:p w14:paraId="720ADA3C" w14:textId="47677AFA" w:rsidR="00F21C51" w:rsidRPr="00683D4E" w:rsidRDefault="00F21C51" w:rsidP="00050C1D">
      <w:pPr>
        <w:pStyle w:val="Standard"/>
        <w:jc w:val="both"/>
        <w:rPr>
          <w:rFonts w:cs="Times New Roman"/>
          <w:b/>
          <w:bCs/>
          <w:color w:val="000000"/>
        </w:rPr>
      </w:pPr>
      <w:r w:rsidRPr="00683D4E">
        <w:rPr>
          <w:rFonts w:cs="Times New Roman"/>
          <w:b/>
          <w:bCs/>
          <w:color w:val="000000"/>
        </w:rPr>
        <w:t>Pārbaudes Katlumājā</w:t>
      </w:r>
    </w:p>
    <w:p w14:paraId="256322D0" w14:textId="77777777" w:rsidR="00F21C51" w:rsidRPr="00683D4E" w:rsidRDefault="00F21C51" w:rsidP="00050C1D">
      <w:pPr>
        <w:pStyle w:val="Standard"/>
        <w:jc w:val="both"/>
        <w:rPr>
          <w:rFonts w:cs="Times New Roman"/>
          <w:color w:val="000000"/>
        </w:rPr>
      </w:pPr>
      <w:r w:rsidRPr="00683D4E">
        <w:rPr>
          <w:rFonts w:cs="Times New Roman"/>
          <w:color w:val="000000"/>
        </w:rPr>
        <w:t>Aukstās pārbaudes</w:t>
      </w:r>
    </w:p>
    <w:p w14:paraId="673B5882" w14:textId="77777777" w:rsidR="00F21C51" w:rsidRPr="00683D4E" w:rsidRDefault="00F21C51" w:rsidP="00050C1D">
      <w:pPr>
        <w:pStyle w:val="Standard"/>
        <w:rPr>
          <w:rFonts w:cs="Times New Roman"/>
          <w:color w:val="000000"/>
        </w:rPr>
      </w:pPr>
      <w:r w:rsidRPr="00683D4E">
        <w:rPr>
          <w:rFonts w:cs="Times New Roman"/>
          <w:color w:val="000000"/>
        </w:rPr>
        <w:t>Aukstās pārbaudes jāveic ietverot sekojošas darbības:</w:t>
      </w:r>
    </w:p>
    <w:p w14:paraId="2B5144F3" w14:textId="77777777" w:rsidR="008931D9" w:rsidRPr="00683D4E" w:rsidRDefault="00F21C51" w:rsidP="00050C1D">
      <w:pPr>
        <w:pStyle w:val="Sarakstarindkopa"/>
        <w:widowControl w:val="0"/>
        <w:numPr>
          <w:ilvl w:val="0"/>
          <w:numId w:val="45"/>
        </w:numPr>
        <w:suppressAutoHyphens/>
        <w:autoSpaceDN w:val="0"/>
        <w:spacing w:after="0" w:line="240" w:lineRule="auto"/>
        <w:jc w:val="both"/>
        <w:textAlignment w:val="baseline"/>
        <w:rPr>
          <w:color w:val="000000"/>
          <w:sz w:val="24"/>
          <w:szCs w:val="24"/>
        </w:rPr>
      </w:pPr>
      <w:r w:rsidRPr="00683D4E">
        <w:rPr>
          <w:color w:val="000000"/>
          <w:sz w:val="24"/>
          <w:szCs w:val="24"/>
        </w:rPr>
        <w:t>Visu savienojumu pārbaude, tajā skaitā starp vadības ķēdēm un ārējām sistēmām.</w:t>
      </w:r>
    </w:p>
    <w:p w14:paraId="3C9AF90C" w14:textId="77777777" w:rsidR="008931D9" w:rsidRPr="00683D4E" w:rsidRDefault="00F21C51" w:rsidP="00050C1D">
      <w:pPr>
        <w:pStyle w:val="Sarakstarindkopa"/>
        <w:widowControl w:val="0"/>
        <w:numPr>
          <w:ilvl w:val="0"/>
          <w:numId w:val="45"/>
        </w:numPr>
        <w:suppressAutoHyphens/>
        <w:autoSpaceDN w:val="0"/>
        <w:spacing w:after="0" w:line="240" w:lineRule="auto"/>
        <w:jc w:val="both"/>
        <w:textAlignment w:val="baseline"/>
        <w:rPr>
          <w:color w:val="000000"/>
          <w:sz w:val="24"/>
          <w:szCs w:val="24"/>
        </w:rPr>
      </w:pPr>
      <w:r w:rsidRPr="00683D4E">
        <w:rPr>
          <w:color w:val="000000"/>
          <w:sz w:val="24"/>
          <w:szCs w:val="24"/>
        </w:rPr>
        <w:t>Vispārējā kalibrēšana un pārbaude (</w:t>
      </w:r>
      <w:proofErr w:type="spellStart"/>
      <w:r w:rsidRPr="00683D4E">
        <w:rPr>
          <w:color w:val="000000"/>
          <w:sz w:val="24"/>
          <w:szCs w:val="24"/>
        </w:rPr>
        <w:t>servomotoru</w:t>
      </w:r>
      <w:proofErr w:type="spellEnd"/>
      <w:r w:rsidRPr="00683D4E">
        <w:rPr>
          <w:color w:val="000000"/>
          <w:sz w:val="24"/>
          <w:szCs w:val="24"/>
        </w:rPr>
        <w:t xml:space="preserve"> rotācijas virziens, raidītāju darbības virziens, vadības Katlumājas darbības virziens, monitoru pārbaude, drošības vārsta pozīcijas, kurā enerģijas pārveidotāji tiks ieslēgti parastas kļūdas gadījumā, pārbaude utt.).</w:t>
      </w:r>
    </w:p>
    <w:p w14:paraId="0356BDF6" w14:textId="41C4F941" w:rsidR="00F21C51" w:rsidRPr="00683D4E" w:rsidRDefault="00F21C51" w:rsidP="00050C1D">
      <w:pPr>
        <w:pStyle w:val="Sarakstarindkopa"/>
        <w:widowControl w:val="0"/>
        <w:numPr>
          <w:ilvl w:val="0"/>
          <w:numId w:val="45"/>
        </w:numPr>
        <w:suppressAutoHyphens/>
        <w:autoSpaceDN w:val="0"/>
        <w:spacing w:after="0" w:line="240" w:lineRule="auto"/>
        <w:jc w:val="both"/>
        <w:textAlignment w:val="baseline"/>
        <w:rPr>
          <w:color w:val="000000"/>
          <w:sz w:val="24"/>
          <w:szCs w:val="24"/>
        </w:rPr>
      </w:pPr>
      <w:r w:rsidRPr="00683D4E">
        <w:rPr>
          <w:color w:val="000000"/>
          <w:sz w:val="24"/>
          <w:szCs w:val="24"/>
        </w:rPr>
        <w:t>Programmatūras pārbaude (vadība, aizsardzības un uzraudzības funkcijas).</w:t>
      </w:r>
    </w:p>
    <w:p w14:paraId="31C23CD7" w14:textId="77777777" w:rsidR="00F21C51" w:rsidRPr="00683D4E" w:rsidRDefault="00F21C51" w:rsidP="00050C1D">
      <w:pPr>
        <w:pStyle w:val="Standard"/>
        <w:jc w:val="both"/>
        <w:rPr>
          <w:rFonts w:cs="Times New Roman"/>
          <w:color w:val="000000"/>
        </w:rPr>
      </w:pPr>
      <w:r w:rsidRPr="00683D4E">
        <w:rPr>
          <w:rFonts w:cs="Times New Roman"/>
          <w:color w:val="000000"/>
        </w:rPr>
        <w:t>Veiktspējas pārbaudes</w:t>
      </w:r>
    </w:p>
    <w:p w14:paraId="20FC8403" w14:textId="77777777" w:rsidR="008931D9" w:rsidRPr="00683D4E" w:rsidRDefault="00F21C51" w:rsidP="00050C1D">
      <w:pPr>
        <w:pStyle w:val="Standard"/>
        <w:numPr>
          <w:ilvl w:val="0"/>
          <w:numId w:val="44"/>
        </w:numPr>
        <w:jc w:val="both"/>
        <w:rPr>
          <w:rFonts w:cs="Times New Roman"/>
          <w:color w:val="000000"/>
        </w:rPr>
      </w:pPr>
      <w:r w:rsidRPr="00683D4E">
        <w:rPr>
          <w:rFonts w:cs="Times New Roman"/>
          <w:color w:val="000000"/>
        </w:rPr>
        <w:t xml:space="preserve">Pēc </w:t>
      </w:r>
      <w:proofErr w:type="spellStart"/>
      <w:r w:rsidRPr="00683D4E">
        <w:rPr>
          <w:rFonts w:cs="Times New Roman"/>
          <w:color w:val="000000"/>
        </w:rPr>
        <w:t>katliekārtas</w:t>
      </w:r>
      <w:proofErr w:type="spellEnd"/>
      <w:r w:rsidRPr="00683D4E">
        <w:rPr>
          <w:rFonts w:cs="Times New Roman"/>
          <w:color w:val="000000"/>
        </w:rPr>
        <w:t xml:space="preserve"> iedarbināšanas jāveic 72h gala pārbaude, kurā jāparāda </w:t>
      </w:r>
      <w:proofErr w:type="spellStart"/>
      <w:r w:rsidRPr="00683D4E">
        <w:rPr>
          <w:rFonts w:cs="Times New Roman"/>
          <w:color w:val="000000"/>
        </w:rPr>
        <w:t>katliekārtas</w:t>
      </w:r>
      <w:proofErr w:type="spellEnd"/>
      <w:r w:rsidRPr="00683D4E">
        <w:rPr>
          <w:rFonts w:cs="Times New Roman"/>
          <w:color w:val="000000"/>
        </w:rPr>
        <w:t xml:space="preserve"> pilnīgi automātiska darbība pie minimālās un nominālās slodzes.</w:t>
      </w:r>
    </w:p>
    <w:p w14:paraId="6730FB18" w14:textId="48AC9C7F" w:rsidR="00F21C51" w:rsidRPr="00683D4E" w:rsidRDefault="00F21C51" w:rsidP="00050C1D">
      <w:pPr>
        <w:pStyle w:val="Standard"/>
        <w:numPr>
          <w:ilvl w:val="0"/>
          <w:numId w:val="44"/>
        </w:numPr>
        <w:jc w:val="both"/>
        <w:rPr>
          <w:rFonts w:cs="Times New Roman"/>
          <w:color w:val="000000"/>
        </w:rPr>
      </w:pPr>
      <w:r w:rsidRPr="00683D4E">
        <w:rPr>
          <w:rFonts w:cs="Times New Roman"/>
          <w:color w:val="000000"/>
        </w:rPr>
        <w:lastRenderedPageBreak/>
        <w:t>Veiktspējas pārbaude izpildāma pie nosacījuma, ja tiek nodrošināts atbilstošs siltumenerģijas patēriņš.</w:t>
      </w:r>
    </w:p>
    <w:p w14:paraId="5D1DA4EE" w14:textId="77777777" w:rsidR="00F21C51" w:rsidRPr="00683D4E" w:rsidRDefault="00F21C51" w:rsidP="00050C1D">
      <w:pPr>
        <w:spacing w:after="0" w:line="240" w:lineRule="auto"/>
        <w:rPr>
          <w:rFonts w:eastAsia="Arial Unicode MS"/>
          <w:color w:val="000000"/>
          <w:kern w:val="3"/>
          <w:sz w:val="24"/>
          <w:szCs w:val="24"/>
          <w:lang w:eastAsia="zh-CN" w:bidi="hi-IN"/>
        </w:rPr>
      </w:pPr>
    </w:p>
    <w:p w14:paraId="0970963C" w14:textId="7D0E7B83" w:rsidR="00F21C51" w:rsidRPr="00683D4E" w:rsidRDefault="00F21C51" w:rsidP="00050C1D">
      <w:pPr>
        <w:pStyle w:val="Olita1"/>
        <w:spacing w:line="240" w:lineRule="auto"/>
        <w:jc w:val="center"/>
      </w:pPr>
      <w:bookmarkStart w:id="37" w:name="_Toc355246706"/>
      <w:r w:rsidRPr="00683D4E">
        <w:t>Civilie, strukturālie un celtniecības darbi</w:t>
      </w:r>
      <w:bookmarkEnd w:id="37"/>
    </w:p>
    <w:p w14:paraId="3F403485" w14:textId="77777777" w:rsidR="00F21C51" w:rsidRPr="00683D4E" w:rsidRDefault="00F21C51" w:rsidP="00050C1D">
      <w:pPr>
        <w:pStyle w:val="Olita2"/>
        <w:numPr>
          <w:ilvl w:val="0"/>
          <w:numId w:val="0"/>
        </w:numPr>
        <w:spacing w:line="240" w:lineRule="auto"/>
      </w:pPr>
      <w:bookmarkStart w:id="38" w:name="_Toc355246707"/>
      <w:r w:rsidRPr="00683D4E">
        <w:t>Vispārējās prasības</w:t>
      </w:r>
      <w:bookmarkEnd w:id="38"/>
    </w:p>
    <w:p w14:paraId="1D2B990D" w14:textId="77777777" w:rsidR="00F21C51" w:rsidRPr="00683D4E" w:rsidRDefault="00F21C51" w:rsidP="00050C1D">
      <w:pPr>
        <w:pStyle w:val="Standard"/>
        <w:jc w:val="both"/>
        <w:rPr>
          <w:rFonts w:cs="Times New Roman"/>
          <w:color w:val="000000"/>
        </w:rPr>
      </w:pPr>
      <w:r w:rsidRPr="00683D4E">
        <w:rPr>
          <w:rFonts w:cs="Times New Roman"/>
          <w:color w:val="000000"/>
        </w:rPr>
        <w:t>Ir ļoti svarīgi, lai Katlumāja izskatītos patīkama un funkcionāla. Iekštelpu plānojumam jābūt funkcionālam un jānodrošina Katlumājas ekspluatācijas un uzturēšanas prasības.</w:t>
      </w:r>
    </w:p>
    <w:p w14:paraId="2C9B4D2F" w14:textId="77777777" w:rsidR="00F21C51" w:rsidRPr="00683D4E" w:rsidRDefault="00F21C51" w:rsidP="00050C1D">
      <w:pPr>
        <w:pStyle w:val="Standard"/>
        <w:jc w:val="both"/>
        <w:rPr>
          <w:rFonts w:cs="Times New Roman"/>
          <w:color w:val="000000"/>
        </w:rPr>
      </w:pPr>
      <w:r w:rsidRPr="00683D4E">
        <w:rPr>
          <w:rFonts w:cs="Times New Roman"/>
          <w:color w:val="000000"/>
        </w:rPr>
        <w:t>Iekārtu ražotāju civilās prasības jāiesniedz Pasūtītājam projektēšanas sākuma posmā.</w:t>
      </w:r>
    </w:p>
    <w:p w14:paraId="3E09CE30" w14:textId="77777777" w:rsidR="008931D9" w:rsidRPr="00683D4E" w:rsidRDefault="008931D9" w:rsidP="00050C1D">
      <w:pPr>
        <w:pStyle w:val="Olita2"/>
        <w:numPr>
          <w:ilvl w:val="0"/>
          <w:numId w:val="0"/>
        </w:numPr>
        <w:spacing w:line="240" w:lineRule="auto"/>
      </w:pPr>
      <w:bookmarkStart w:id="39" w:name="_Toc355246708"/>
    </w:p>
    <w:p w14:paraId="5CECC629" w14:textId="4178455D" w:rsidR="00F21C51" w:rsidRPr="00683D4E" w:rsidRDefault="00F21C51" w:rsidP="00050C1D">
      <w:pPr>
        <w:pStyle w:val="Olita2"/>
        <w:numPr>
          <w:ilvl w:val="0"/>
          <w:numId w:val="0"/>
        </w:numPr>
        <w:spacing w:line="240" w:lineRule="auto"/>
      </w:pPr>
      <w:r w:rsidRPr="00683D4E">
        <w:t>Vispārējie projektēšanas kritēriji</w:t>
      </w:r>
      <w:bookmarkEnd w:id="39"/>
    </w:p>
    <w:p w14:paraId="027AF4AE" w14:textId="77777777" w:rsidR="00F21C51" w:rsidRPr="00683D4E" w:rsidRDefault="00F21C51" w:rsidP="00050C1D">
      <w:pPr>
        <w:pStyle w:val="Standard"/>
        <w:jc w:val="both"/>
        <w:rPr>
          <w:rFonts w:cs="Times New Roman"/>
          <w:color w:val="000000"/>
        </w:rPr>
      </w:pPr>
      <w:r w:rsidRPr="00683D4E">
        <w:rPr>
          <w:rFonts w:cs="Times New Roman"/>
        </w:rPr>
        <w:t>Celtnēm un struktūrām jābūt plānotām ar ilgtspēju vismaz 20 gadi pirms galveno vai sekundāro elementu nozīmīgiem remonta vai nomaiņas darbiem.</w:t>
      </w:r>
    </w:p>
    <w:p w14:paraId="42096C43" w14:textId="77777777" w:rsidR="00F21C51" w:rsidRPr="00683D4E" w:rsidRDefault="00F21C51" w:rsidP="00050C1D">
      <w:pPr>
        <w:pStyle w:val="Standard"/>
        <w:jc w:val="both"/>
        <w:rPr>
          <w:rFonts w:cs="Times New Roman"/>
          <w:color w:val="000000"/>
        </w:rPr>
      </w:pPr>
      <w:r w:rsidRPr="00683D4E">
        <w:rPr>
          <w:rFonts w:cs="Times New Roman"/>
        </w:rPr>
        <w:t xml:space="preserve">Projektam jāatspoguļo klimatiskie apstākļi, kas attiecas uz teritoriju. </w:t>
      </w:r>
    </w:p>
    <w:p w14:paraId="7E8B10E4" w14:textId="77777777" w:rsidR="00F21C51" w:rsidRPr="00683D4E" w:rsidRDefault="00F21C51" w:rsidP="00050C1D">
      <w:pPr>
        <w:pStyle w:val="Standard"/>
        <w:jc w:val="both"/>
        <w:rPr>
          <w:rFonts w:cs="Times New Roman"/>
          <w:color w:val="000000"/>
        </w:rPr>
      </w:pPr>
      <w:r w:rsidRPr="00683D4E">
        <w:rPr>
          <w:rFonts w:cs="Times New Roman"/>
          <w:color w:val="000000"/>
        </w:rPr>
        <w:t>Visām celtnēm jābūt projektētām un celtām tā, lai tās paliek stabilas visā būvniecības posmu laikā.</w:t>
      </w:r>
    </w:p>
    <w:p w14:paraId="0DB0AAA7" w14:textId="77777777" w:rsidR="008931D9" w:rsidRPr="00683D4E" w:rsidRDefault="008931D9" w:rsidP="00050C1D">
      <w:pPr>
        <w:pStyle w:val="Olita2"/>
        <w:numPr>
          <w:ilvl w:val="0"/>
          <w:numId w:val="0"/>
        </w:numPr>
        <w:spacing w:line="240" w:lineRule="auto"/>
      </w:pPr>
      <w:bookmarkStart w:id="40" w:name="_Toc355246709"/>
    </w:p>
    <w:p w14:paraId="381407C5" w14:textId="1937D345" w:rsidR="00F21C51" w:rsidRPr="00683D4E" w:rsidRDefault="00F21C51" w:rsidP="00050C1D">
      <w:pPr>
        <w:pStyle w:val="Olita2"/>
        <w:numPr>
          <w:ilvl w:val="0"/>
          <w:numId w:val="0"/>
        </w:numPr>
        <w:spacing w:line="240" w:lineRule="auto"/>
      </w:pPr>
      <w:r w:rsidRPr="00683D4E">
        <w:t>Teritorijas izpēte</w:t>
      </w:r>
      <w:bookmarkEnd w:id="40"/>
    </w:p>
    <w:p w14:paraId="737ADDAA" w14:textId="77777777" w:rsidR="00F21C51" w:rsidRPr="00683D4E" w:rsidRDefault="00F21C51" w:rsidP="00050C1D">
      <w:pPr>
        <w:pStyle w:val="Standard"/>
        <w:jc w:val="both"/>
        <w:rPr>
          <w:rFonts w:cs="Times New Roman"/>
          <w:color w:val="000000"/>
        </w:rPr>
      </w:pPr>
      <w:r w:rsidRPr="00683D4E">
        <w:rPr>
          <w:rFonts w:cs="Times New Roman"/>
          <w:color w:val="000000"/>
        </w:rPr>
        <w:t xml:space="preserve">Jāveic jebkuras papildus izpētes, kuras tas uzskata par nepieciešamām, lai iegūtu pietiekamu informāciju par grunts apstākļiem, kas tam ļaus attīstīt jaunās Katlumājas projektu un izveidot atbilstošus pamatus un </w:t>
      </w:r>
      <w:proofErr w:type="spellStart"/>
      <w:r w:rsidRPr="00683D4E">
        <w:rPr>
          <w:rFonts w:cs="Times New Roman"/>
          <w:color w:val="000000"/>
        </w:rPr>
        <w:t>palīgkonstrukcijas</w:t>
      </w:r>
      <w:proofErr w:type="spellEnd"/>
      <w:r w:rsidRPr="00683D4E">
        <w:rPr>
          <w:rFonts w:cs="Times New Roman"/>
          <w:color w:val="000000"/>
        </w:rPr>
        <w:t>.</w:t>
      </w:r>
    </w:p>
    <w:p w14:paraId="150A8413" w14:textId="77777777" w:rsidR="008931D9" w:rsidRPr="00683D4E" w:rsidRDefault="008931D9" w:rsidP="00050C1D">
      <w:pPr>
        <w:pStyle w:val="Olita2"/>
        <w:numPr>
          <w:ilvl w:val="0"/>
          <w:numId w:val="0"/>
        </w:numPr>
        <w:spacing w:line="240" w:lineRule="auto"/>
      </w:pPr>
      <w:bookmarkStart w:id="41" w:name="_Toc355246710"/>
    </w:p>
    <w:p w14:paraId="4B96BF70" w14:textId="4D8F7F11" w:rsidR="00F21C51" w:rsidRPr="00683D4E" w:rsidRDefault="00F21C51" w:rsidP="00050C1D">
      <w:pPr>
        <w:pStyle w:val="Olita2"/>
        <w:numPr>
          <w:ilvl w:val="0"/>
          <w:numId w:val="0"/>
        </w:numPr>
        <w:spacing w:line="240" w:lineRule="auto"/>
      </w:pPr>
      <w:r w:rsidRPr="00683D4E">
        <w:t>Pamati</w:t>
      </w:r>
      <w:bookmarkEnd w:id="41"/>
    </w:p>
    <w:p w14:paraId="713B0F1D" w14:textId="77777777" w:rsidR="00F21C51" w:rsidRPr="00683D4E" w:rsidRDefault="00F21C51" w:rsidP="00050C1D">
      <w:pPr>
        <w:pStyle w:val="Standard"/>
        <w:jc w:val="both"/>
        <w:rPr>
          <w:rFonts w:cs="Times New Roman"/>
          <w:color w:val="000000"/>
        </w:rPr>
      </w:pPr>
      <w:r w:rsidRPr="00683D4E">
        <w:rPr>
          <w:rFonts w:cs="Times New Roman"/>
          <w:color w:val="000000"/>
        </w:rPr>
        <w:t>Visu pamatu projektēšana un celtniecība jāveic ņemot vērā ēku/iekārtu slodzi un grunts apstākļus teritorijā.</w:t>
      </w:r>
    </w:p>
    <w:p w14:paraId="01BFCD2A" w14:textId="77777777" w:rsidR="00F21C51" w:rsidRPr="00683D4E" w:rsidRDefault="00F21C51" w:rsidP="00050C1D">
      <w:pPr>
        <w:pStyle w:val="Standard"/>
        <w:jc w:val="both"/>
        <w:rPr>
          <w:rFonts w:cs="Times New Roman"/>
          <w:color w:val="000000"/>
        </w:rPr>
      </w:pPr>
      <w:r w:rsidRPr="00683D4E">
        <w:rPr>
          <w:rFonts w:cs="Times New Roman"/>
          <w:color w:val="000000"/>
        </w:rPr>
        <w:t>Nepieciešamības gadījumā galējam pamatu risinājumam jābūt izstrādātam, pamatojoties uz grunts ģeoloģisko izpēti, precīzās ēku un konstrukciju vietās.</w:t>
      </w:r>
    </w:p>
    <w:p w14:paraId="362E8107" w14:textId="77777777" w:rsidR="00F21C51" w:rsidRPr="00683D4E" w:rsidRDefault="00F21C51" w:rsidP="00050C1D">
      <w:pPr>
        <w:pStyle w:val="Standard"/>
        <w:jc w:val="both"/>
        <w:rPr>
          <w:rFonts w:cs="Times New Roman"/>
          <w:color w:val="000000"/>
        </w:rPr>
      </w:pPr>
      <w:r w:rsidRPr="00683D4E">
        <w:rPr>
          <w:rFonts w:cs="Times New Roman"/>
          <w:color w:val="000000"/>
        </w:rPr>
        <w:t>Jābūt nodrošinātai adekvātai hidroizolācijai, kas pasargā gruntsūdeņu iekļūšanu celtnē. Neskatoties uz to, jāparedz, lai noteiktās Katlumājas vietās tiktu ierīkoti ūdens savākšanas punkti gadījumā, ja hidroizolācijas materiāls nolietosies.</w:t>
      </w:r>
    </w:p>
    <w:p w14:paraId="0216C83C" w14:textId="77777777" w:rsidR="008931D9" w:rsidRPr="00683D4E" w:rsidRDefault="008931D9" w:rsidP="00050C1D">
      <w:pPr>
        <w:pStyle w:val="Olita2"/>
        <w:numPr>
          <w:ilvl w:val="0"/>
          <w:numId w:val="0"/>
        </w:numPr>
        <w:spacing w:line="240" w:lineRule="auto"/>
      </w:pPr>
      <w:bookmarkStart w:id="42" w:name="_Toc355246712"/>
    </w:p>
    <w:p w14:paraId="3118A8F0" w14:textId="4F7978A9" w:rsidR="00F21C51" w:rsidRPr="00683D4E" w:rsidRDefault="00F21C51" w:rsidP="00050C1D">
      <w:pPr>
        <w:pStyle w:val="Olita2"/>
        <w:numPr>
          <w:ilvl w:val="0"/>
          <w:numId w:val="0"/>
        </w:numPr>
        <w:spacing w:line="240" w:lineRule="auto"/>
      </w:pPr>
      <w:r w:rsidRPr="00683D4E">
        <w:t>Arhitektūras/ struktūru apstrāde</w:t>
      </w:r>
      <w:bookmarkEnd w:id="42"/>
    </w:p>
    <w:p w14:paraId="1A15BCEE" w14:textId="77777777" w:rsidR="00F21C51" w:rsidRPr="00683D4E" w:rsidRDefault="00F21C51" w:rsidP="00050C1D">
      <w:pPr>
        <w:pStyle w:val="Standard"/>
        <w:jc w:val="both"/>
        <w:rPr>
          <w:rFonts w:cs="Times New Roman"/>
        </w:rPr>
      </w:pPr>
      <w:r w:rsidRPr="00683D4E">
        <w:rPr>
          <w:rFonts w:cs="Times New Roman"/>
        </w:rPr>
        <w:t xml:space="preserve">Krāsu shēmas un arhitektūras izskats jāsaskaņo Minimālā sastāva būvprojekta projektēšanas posmā. Risinājumam jābūt atbilstošam projektējamo ēku funkcionālajai nozīmei. </w:t>
      </w:r>
    </w:p>
    <w:p w14:paraId="5817409C" w14:textId="77777777" w:rsidR="008931D9" w:rsidRPr="00683D4E" w:rsidRDefault="008931D9" w:rsidP="00050C1D">
      <w:pPr>
        <w:pStyle w:val="Olita2"/>
        <w:numPr>
          <w:ilvl w:val="0"/>
          <w:numId w:val="0"/>
        </w:numPr>
        <w:spacing w:line="240" w:lineRule="auto"/>
      </w:pPr>
      <w:bookmarkStart w:id="43" w:name="_Toc355246714"/>
    </w:p>
    <w:p w14:paraId="4EFDC3B6" w14:textId="3F0C5B4C" w:rsidR="00F21C51" w:rsidRPr="00683D4E" w:rsidRDefault="00F21C51" w:rsidP="00050C1D">
      <w:pPr>
        <w:pStyle w:val="Olita2"/>
        <w:numPr>
          <w:ilvl w:val="0"/>
          <w:numId w:val="0"/>
        </w:numPr>
        <w:spacing w:line="240" w:lineRule="auto"/>
      </w:pPr>
      <w:r w:rsidRPr="00683D4E">
        <w:t>Grīdas segumi</w:t>
      </w:r>
      <w:bookmarkEnd w:id="43"/>
    </w:p>
    <w:p w14:paraId="784A015E" w14:textId="50EA9159" w:rsidR="00F21C51" w:rsidRPr="00683D4E" w:rsidRDefault="00F21C51" w:rsidP="00050C1D">
      <w:pPr>
        <w:pStyle w:val="Standard"/>
        <w:jc w:val="both"/>
        <w:rPr>
          <w:rFonts w:cs="Times New Roman"/>
          <w:color w:val="000000"/>
        </w:rPr>
      </w:pPr>
      <w:r w:rsidRPr="00683D4E">
        <w:rPr>
          <w:rFonts w:cs="Times New Roman"/>
          <w:color w:val="000000"/>
        </w:rPr>
        <w:t>Grīdām jābūt no betona</w:t>
      </w:r>
      <w:r w:rsidR="0013010D" w:rsidRPr="00683D4E">
        <w:rPr>
          <w:rFonts w:cs="Times New Roman"/>
          <w:color w:val="000000"/>
        </w:rPr>
        <w:t xml:space="preserve"> ar </w:t>
      </w:r>
      <w:r w:rsidRPr="00683D4E">
        <w:rPr>
          <w:rFonts w:cs="Times New Roman"/>
          <w:color w:val="000000"/>
        </w:rPr>
        <w:t>tērauda režģa</w:t>
      </w:r>
      <w:r w:rsidR="0013010D" w:rsidRPr="00683D4E">
        <w:rPr>
          <w:rFonts w:cs="Times New Roman"/>
          <w:color w:val="000000"/>
        </w:rPr>
        <w:t xml:space="preserve"> stiegrojumu</w:t>
      </w:r>
      <w:r w:rsidRPr="00683D4E">
        <w:rPr>
          <w:rFonts w:cs="Times New Roman"/>
          <w:color w:val="000000"/>
        </w:rPr>
        <w:t xml:space="preserve">, saskaņā ar slodzi un lietošanas prasībām. Pamata stāvam jābūt vismaz 150 mm virs ārējā grunts līmeņa. Adekvātām notecēm un drenāžas izejām jābūt nodrošinātām, lai novērstu stāvošā ūdens uzkrāšanos. Sienām un grīdām jābūt nokrāsotām atbilstošās krasās. </w:t>
      </w:r>
    </w:p>
    <w:p w14:paraId="4A2374B3" w14:textId="77777777" w:rsidR="00F21C51" w:rsidRPr="00683D4E" w:rsidRDefault="00F21C51" w:rsidP="00050C1D">
      <w:pPr>
        <w:pStyle w:val="Standard"/>
        <w:jc w:val="both"/>
        <w:rPr>
          <w:rFonts w:cs="Times New Roman"/>
          <w:color w:val="000000"/>
        </w:rPr>
      </w:pPr>
      <w:r w:rsidRPr="00683D4E">
        <w:rPr>
          <w:rFonts w:cs="Times New Roman"/>
          <w:color w:val="000000"/>
        </w:rPr>
        <w:t xml:space="preserve">Iekšējām sienām jābūt no </w:t>
      </w:r>
      <w:proofErr w:type="spellStart"/>
      <w:r w:rsidRPr="00683D4E">
        <w:rPr>
          <w:rFonts w:cs="Times New Roman"/>
          <w:color w:val="000000"/>
        </w:rPr>
        <w:t>viegl</w:t>
      </w:r>
      <w:proofErr w:type="spellEnd"/>
      <w:r w:rsidRPr="00683D4E">
        <w:rPr>
          <w:rFonts w:cs="Times New Roman"/>
          <w:color w:val="000000"/>
        </w:rPr>
        <w:t>-betona blokiem ar krāsotu apmetumu, kur tas nepieciešams struktūras iemeslu dēļ, skaņas raidītāju vai ugunsgrēka novēršanai. Citur iekšējās sienas var būt no atbilstošas vieglas paneļu konstrukcijas.</w:t>
      </w:r>
    </w:p>
    <w:p w14:paraId="705A97BD" w14:textId="77777777" w:rsidR="008931D9" w:rsidRPr="00683D4E" w:rsidRDefault="008931D9" w:rsidP="00050C1D">
      <w:pPr>
        <w:pStyle w:val="Olita2"/>
        <w:numPr>
          <w:ilvl w:val="0"/>
          <w:numId w:val="0"/>
        </w:numPr>
        <w:spacing w:line="240" w:lineRule="auto"/>
      </w:pPr>
      <w:bookmarkStart w:id="44" w:name="_Toc355246715"/>
    </w:p>
    <w:p w14:paraId="4D40D31D" w14:textId="0F1694E4" w:rsidR="00F21C51" w:rsidRPr="00683D4E" w:rsidRDefault="00F21C51" w:rsidP="00050C1D">
      <w:pPr>
        <w:pStyle w:val="Olita2"/>
        <w:numPr>
          <w:ilvl w:val="0"/>
          <w:numId w:val="0"/>
        </w:numPr>
        <w:spacing w:line="240" w:lineRule="auto"/>
      </w:pPr>
      <w:r w:rsidRPr="00683D4E">
        <w:t>Ārējo sienu apšūšana</w:t>
      </w:r>
      <w:bookmarkEnd w:id="44"/>
      <w:r w:rsidRPr="00683D4E">
        <w:t xml:space="preserve"> </w:t>
      </w:r>
    </w:p>
    <w:p w14:paraId="4AEFE271" w14:textId="77777777" w:rsidR="00F21C51" w:rsidRPr="00683D4E" w:rsidRDefault="00F21C51" w:rsidP="00050C1D">
      <w:pPr>
        <w:pStyle w:val="Standard"/>
        <w:jc w:val="both"/>
        <w:rPr>
          <w:rFonts w:cs="Times New Roman"/>
        </w:rPr>
      </w:pPr>
      <w:r w:rsidRPr="00683D4E">
        <w:rPr>
          <w:rFonts w:cs="Times New Roman"/>
        </w:rPr>
        <w:t>Galvenajam apšūšanas materiālam jābūt standarta rūpnīcas krāsās, ko izvēlas Pasūtītājs un/vai Vietējās pašvaldības plānošanas /arhitektūras amatpersona. Papildus akustikas un/vai siltumizolācijas, sistēma var tikt izmantota pēc nepieciešamības. Pēdējās kārtas apstrāde jāveic, ņemot vērā tās ekspozīciju ārējās vides apstākļiem un piesārņojumiem.</w:t>
      </w:r>
    </w:p>
    <w:p w14:paraId="583B3F9B" w14:textId="77777777" w:rsidR="008931D9" w:rsidRPr="00683D4E" w:rsidRDefault="008931D9" w:rsidP="00050C1D">
      <w:pPr>
        <w:pStyle w:val="Olita2"/>
        <w:numPr>
          <w:ilvl w:val="0"/>
          <w:numId w:val="0"/>
        </w:numPr>
        <w:spacing w:line="240" w:lineRule="auto"/>
      </w:pPr>
      <w:bookmarkStart w:id="45" w:name="_Toc355246717"/>
    </w:p>
    <w:p w14:paraId="6FCED9E5" w14:textId="5E7C0E3E" w:rsidR="00F21C51" w:rsidRPr="00683D4E" w:rsidRDefault="00F21C51" w:rsidP="00050C1D">
      <w:pPr>
        <w:pStyle w:val="Olita2"/>
        <w:numPr>
          <w:ilvl w:val="0"/>
          <w:numId w:val="0"/>
        </w:numPr>
        <w:spacing w:line="240" w:lineRule="auto"/>
      </w:pPr>
      <w:r w:rsidRPr="00683D4E">
        <w:t>Iekšējās sienas un šķērssienas</w:t>
      </w:r>
      <w:bookmarkEnd w:id="45"/>
    </w:p>
    <w:p w14:paraId="6D8A2604" w14:textId="77777777" w:rsidR="00F21C51" w:rsidRPr="00683D4E" w:rsidRDefault="00F21C51" w:rsidP="00050C1D">
      <w:pPr>
        <w:pStyle w:val="Standard"/>
        <w:jc w:val="both"/>
        <w:rPr>
          <w:rFonts w:cs="Times New Roman"/>
        </w:rPr>
      </w:pPr>
      <w:r w:rsidRPr="00683D4E">
        <w:rPr>
          <w:rFonts w:cs="Times New Roman"/>
        </w:rPr>
        <w:t>Izvērtēt pēc lietojuma veida.</w:t>
      </w:r>
    </w:p>
    <w:p w14:paraId="5A0FFD3D" w14:textId="77777777" w:rsidR="008931D9" w:rsidRPr="00683D4E" w:rsidRDefault="008931D9" w:rsidP="00050C1D">
      <w:pPr>
        <w:pStyle w:val="Olita2"/>
        <w:numPr>
          <w:ilvl w:val="0"/>
          <w:numId w:val="0"/>
        </w:numPr>
        <w:spacing w:line="240" w:lineRule="auto"/>
      </w:pPr>
      <w:bookmarkStart w:id="46" w:name="_Toc355246718"/>
    </w:p>
    <w:p w14:paraId="67E16328" w14:textId="74040A67" w:rsidR="00F21C51" w:rsidRPr="00683D4E" w:rsidRDefault="00F21C51" w:rsidP="00050C1D">
      <w:pPr>
        <w:pStyle w:val="Olita2"/>
        <w:numPr>
          <w:ilvl w:val="0"/>
          <w:numId w:val="0"/>
        </w:numPr>
        <w:spacing w:line="240" w:lineRule="auto"/>
      </w:pPr>
      <w:r w:rsidRPr="00683D4E">
        <w:t>Durvis</w:t>
      </w:r>
      <w:bookmarkEnd w:id="46"/>
    </w:p>
    <w:p w14:paraId="4CA5F18A" w14:textId="77777777" w:rsidR="00F21C51" w:rsidRPr="00683D4E" w:rsidRDefault="00F21C51" w:rsidP="00050C1D">
      <w:pPr>
        <w:pStyle w:val="Standard"/>
        <w:jc w:val="both"/>
        <w:rPr>
          <w:rFonts w:cs="Times New Roman"/>
          <w:color w:val="000000"/>
        </w:rPr>
      </w:pPr>
      <w:r w:rsidRPr="00683D4E">
        <w:rPr>
          <w:rFonts w:cs="Times New Roman"/>
          <w:color w:val="000000"/>
        </w:rPr>
        <w:lastRenderedPageBreak/>
        <w:t>Personāla un avārijas durvīm jābūt galvenokārt no krāsota tērauda. Transportlīdzekļu piekļuves un celtniecības vajadzībām nepieciešamām durvīm jābūt ar plastikātu apšūtām metāla bīdāmām žalūziju tipa durvīm vai salokāmiem vārtiem ar iebūvētām personāla piekļuves durvīm.</w:t>
      </w:r>
    </w:p>
    <w:p w14:paraId="7F482352" w14:textId="77777777" w:rsidR="008931D9" w:rsidRPr="00683D4E" w:rsidRDefault="008931D9" w:rsidP="00050C1D">
      <w:pPr>
        <w:pStyle w:val="Olita2"/>
        <w:numPr>
          <w:ilvl w:val="0"/>
          <w:numId w:val="0"/>
        </w:numPr>
        <w:spacing w:line="240" w:lineRule="auto"/>
      </w:pPr>
      <w:bookmarkStart w:id="47" w:name="_Toc355246719"/>
    </w:p>
    <w:p w14:paraId="15300637" w14:textId="3272F5B0" w:rsidR="00F21C51" w:rsidRPr="00683D4E" w:rsidRDefault="00F21C51" w:rsidP="00050C1D">
      <w:pPr>
        <w:pStyle w:val="Olita2"/>
        <w:numPr>
          <w:ilvl w:val="0"/>
          <w:numId w:val="0"/>
        </w:numPr>
        <w:spacing w:line="240" w:lineRule="auto"/>
      </w:pPr>
      <w:r w:rsidRPr="00683D4E">
        <w:t>Logi</w:t>
      </w:r>
      <w:bookmarkEnd w:id="47"/>
    </w:p>
    <w:p w14:paraId="6E6B1F9B" w14:textId="77777777" w:rsidR="00F21C51" w:rsidRPr="00683D4E" w:rsidRDefault="00F21C51" w:rsidP="00050C1D">
      <w:pPr>
        <w:pStyle w:val="Standard"/>
        <w:jc w:val="both"/>
        <w:rPr>
          <w:rFonts w:cs="Times New Roman"/>
          <w:color w:val="000000"/>
        </w:rPr>
      </w:pPr>
      <w:r w:rsidRPr="00683D4E">
        <w:rPr>
          <w:rFonts w:cs="Times New Roman"/>
          <w:color w:val="000000"/>
        </w:rPr>
        <w:t>Jāpievērš uzmanība dienas gaismas nodrošināšanai visā ēkā. Kur plānots izvietot katlu, logus paredzēt atbilstoši pastāvošajām normatīvajām prasībām.</w:t>
      </w:r>
    </w:p>
    <w:p w14:paraId="0251266C" w14:textId="77777777" w:rsidR="008931D9" w:rsidRPr="00683D4E" w:rsidRDefault="008931D9" w:rsidP="00050C1D">
      <w:pPr>
        <w:pStyle w:val="Olita2"/>
        <w:numPr>
          <w:ilvl w:val="0"/>
          <w:numId w:val="0"/>
        </w:numPr>
        <w:spacing w:line="240" w:lineRule="auto"/>
      </w:pPr>
      <w:bookmarkStart w:id="48" w:name="_Toc355246721"/>
    </w:p>
    <w:p w14:paraId="1EA85CEB" w14:textId="0D7FFE72" w:rsidR="00F21C51" w:rsidRPr="00683D4E" w:rsidRDefault="00F21C51" w:rsidP="00050C1D">
      <w:pPr>
        <w:pStyle w:val="Olita2"/>
        <w:numPr>
          <w:ilvl w:val="0"/>
          <w:numId w:val="0"/>
        </w:numPr>
        <w:spacing w:line="240" w:lineRule="auto"/>
      </w:pPr>
      <w:r w:rsidRPr="00683D4E">
        <w:t>Iekšējās apdares</w:t>
      </w:r>
      <w:bookmarkEnd w:id="48"/>
    </w:p>
    <w:p w14:paraId="3C017485" w14:textId="77777777" w:rsidR="00F21C51" w:rsidRPr="00683D4E" w:rsidRDefault="00F21C51" w:rsidP="00050C1D">
      <w:pPr>
        <w:pStyle w:val="Standard"/>
        <w:jc w:val="both"/>
        <w:rPr>
          <w:rFonts w:cs="Times New Roman"/>
          <w:color w:val="000000"/>
        </w:rPr>
      </w:pPr>
      <w:r w:rsidRPr="00683D4E">
        <w:rPr>
          <w:rFonts w:cs="Times New Roman"/>
          <w:color w:val="000000"/>
        </w:rPr>
        <w:t>Iekšējās ēku virsmu apdares jāizvēlas atbilstoši katras ēkas īpašajām prasībām, tās funkcijām, apdzīvotības un ekspluatācijas prasībām.</w:t>
      </w:r>
    </w:p>
    <w:p w14:paraId="1EDFE14B" w14:textId="77777777" w:rsidR="00F21C51" w:rsidRPr="00683D4E" w:rsidRDefault="00F21C51" w:rsidP="00050C1D">
      <w:pPr>
        <w:pStyle w:val="Standard"/>
        <w:jc w:val="both"/>
        <w:rPr>
          <w:rFonts w:cs="Times New Roman"/>
          <w:color w:val="000000"/>
        </w:rPr>
      </w:pPr>
      <w:r w:rsidRPr="00683D4E">
        <w:rPr>
          <w:rFonts w:cs="Times New Roman"/>
          <w:color w:val="000000"/>
        </w:rPr>
        <w:t>Pieļaujama tikai līdzīgos ekspluatācijas apstākļos sekmīgi aprobētu apdares materiālu izmantošana.</w:t>
      </w:r>
    </w:p>
    <w:p w14:paraId="0DD2BEF5" w14:textId="77777777" w:rsidR="00F21C51" w:rsidRPr="00683D4E" w:rsidRDefault="00F21C51" w:rsidP="00050C1D">
      <w:pPr>
        <w:pStyle w:val="Standard"/>
        <w:rPr>
          <w:rFonts w:cs="Times New Roman"/>
          <w:color w:val="000000"/>
        </w:rPr>
      </w:pPr>
    </w:p>
    <w:p w14:paraId="51F1738F" w14:textId="20F3CC2B" w:rsidR="008931D9" w:rsidRPr="00683D4E" w:rsidRDefault="00F21C51" w:rsidP="00050C1D">
      <w:pPr>
        <w:pStyle w:val="Olita1"/>
        <w:spacing w:line="240" w:lineRule="auto"/>
        <w:jc w:val="center"/>
      </w:pPr>
      <w:bookmarkStart w:id="49" w:name="_Toc355246723"/>
      <w:r w:rsidRPr="00683D4E">
        <w:t>Ārējie darbi</w:t>
      </w:r>
      <w:bookmarkStart w:id="50" w:name="_Toc355246724"/>
      <w:bookmarkEnd w:id="49"/>
    </w:p>
    <w:p w14:paraId="07CAAAFC" w14:textId="7E3BA9E3" w:rsidR="00F21C51" w:rsidRPr="00683D4E" w:rsidRDefault="00F21C51" w:rsidP="00050C1D">
      <w:pPr>
        <w:pStyle w:val="Olita2"/>
        <w:numPr>
          <w:ilvl w:val="0"/>
          <w:numId w:val="0"/>
        </w:numPr>
        <w:spacing w:line="240" w:lineRule="auto"/>
      </w:pPr>
      <w:r w:rsidRPr="00683D4E">
        <w:t>Skurstenis</w:t>
      </w:r>
      <w:bookmarkEnd w:id="50"/>
    </w:p>
    <w:p w14:paraId="050E36DB" w14:textId="77777777" w:rsidR="00F21C51" w:rsidRPr="00683D4E" w:rsidRDefault="00F21C51" w:rsidP="00050C1D">
      <w:pPr>
        <w:pStyle w:val="Olita2"/>
        <w:numPr>
          <w:ilvl w:val="0"/>
          <w:numId w:val="0"/>
        </w:numPr>
        <w:spacing w:line="240" w:lineRule="auto"/>
        <w:rPr>
          <w:b w:val="0"/>
        </w:rPr>
      </w:pPr>
      <w:r w:rsidRPr="00683D4E">
        <w:rPr>
          <w:b w:val="0"/>
        </w:rPr>
        <w:t xml:space="preserve">Jaunajai </w:t>
      </w:r>
      <w:proofErr w:type="spellStart"/>
      <w:r w:rsidRPr="00683D4E">
        <w:rPr>
          <w:b w:val="0"/>
        </w:rPr>
        <w:t>katliekārtai</w:t>
      </w:r>
      <w:proofErr w:type="spellEnd"/>
      <w:r w:rsidRPr="00683D4E">
        <w:rPr>
          <w:b w:val="0"/>
        </w:rPr>
        <w:t xml:space="preserve"> jānodrošina viens vismaz 12</w:t>
      </w:r>
      <w:r w:rsidRPr="00683D4E">
        <w:t xml:space="preserve"> </w:t>
      </w:r>
      <w:r w:rsidRPr="00683D4E">
        <w:rPr>
          <w:b w:val="0"/>
        </w:rPr>
        <w:t xml:space="preserve">metrus augsts skurstenis vai skursteņa augstums, jāprecizē pēc Vides reģionālās pārvaldes tehniskajiem noteikumiem vai reģionālajiem apbūves noteikumiem. </w:t>
      </w:r>
    </w:p>
    <w:p w14:paraId="0D5B109B" w14:textId="77777777" w:rsidR="00F21C51" w:rsidRPr="00683D4E" w:rsidRDefault="00F21C51" w:rsidP="00050C1D">
      <w:pPr>
        <w:pStyle w:val="Olita2"/>
        <w:numPr>
          <w:ilvl w:val="0"/>
          <w:numId w:val="0"/>
        </w:numPr>
        <w:spacing w:line="240" w:lineRule="auto"/>
        <w:rPr>
          <w:b w:val="0"/>
        </w:rPr>
      </w:pPr>
      <w:r w:rsidRPr="00683D4E">
        <w:rPr>
          <w:b w:val="0"/>
        </w:rPr>
        <w:t>Skursteņa risinājumam jābūt sekojošam:</w:t>
      </w:r>
    </w:p>
    <w:p w14:paraId="7998C1C1" w14:textId="77777777" w:rsidR="00F21C51" w:rsidRPr="00683D4E" w:rsidRDefault="00F21C51" w:rsidP="00050C1D">
      <w:pPr>
        <w:pStyle w:val="Olita2"/>
        <w:numPr>
          <w:ilvl w:val="0"/>
          <w:numId w:val="21"/>
        </w:numPr>
        <w:spacing w:line="240" w:lineRule="auto"/>
        <w:ind w:left="567" w:firstLine="0"/>
        <w:rPr>
          <w:b w:val="0"/>
        </w:rPr>
      </w:pPr>
      <w:r w:rsidRPr="00683D4E">
        <w:rPr>
          <w:b w:val="0"/>
        </w:rPr>
        <w:t xml:space="preserve">Skurstenis ir neatkarīgi stāvošs tērauda skurstenis ar nepieciešamajām atverēm, </w:t>
      </w:r>
      <w:proofErr w:type="spellStart"/>
      <w:r w:rsidRPr="00683D4E">
        <w:rPr>
          <w:b w:val="0"/>
        </w:rPr>
        <w:t>pievadiem</w:t>
      </w:r>
      <w:proofErr w:type="spellEnd"/>
      <w:r w:rsidRPr="00683D4E">
        <w:rPr>
          <w:b w:val="0"/>
        </w:rPr>
        <w:t>.</w:t>
      </w:r>
    </w:p>
    <w:p w14:paraId="744DF2D6" w14:textId="77777777" w:rsidR="00F21C51" w:rsidRPr="00683D4E" w:rsidRDefault="00F21C51" w:rsidP="00050C1D">
      <w:pPr>
        <w:pStyle w:val="Olita2"/>
        <w:numPr>
          <w:ilvl w:val="0"/>
          <w:numId w:val="21"/>
        </w:numPr>
        <w:spacing w:line="240" w:lineRule="auto"/>
        <w:ind w:left="567" w:firstLine="0"/>
        <w:rPr>
          <w:b w:val="0"/>
        </w:rPr>
      </w:pPr>
      <w:r w:rsidRPr="00683D4E">
        <w:rPr>
          <w:b w:val="0"/>
        </w:rPr>
        <w:t>ārējās starpplātnes ar adekvātu siltumizolāciju vai citu pretkorozijas risinājumu.</w:t>
      </w:r>
    </w:p>
    <w:p w14:paraId="74B9D4FF" w14:textId="77777777" w:rsidR="008931D9" w:rsidRPr="00683D4E" w:rsidRDefault="008931D9" w:rsidP="00050C1D">
      <w:pPr>
        <w:pStyle w:val="Olita2"/>
        <w:numPr>
          <w:ilvl w:val="0"/>
          <w:numId w:val="0"/>
        </w:numPr>
        <w:spacing w:line="240" w:lineRule="auto"/>
      </w:pPr>
      <w:bookmarkStart w:id="51" w:name="_Toc355246725"/>
    </w:p>
    <w:p w14:paraId="6D69E0F8" w14:textId="36EB1CBA" w:rsidR="00F21C51" w:rsidRPr="00683D4E" w:rsidRDefault="00F21C51" w:rsidP="00050C1D">
      <w:pPr>
        <w:pStyle w:val="Olita2"/>
        <w:numPr>
          <w:ilvl w:val="0"/>
          <w:numId w:val="0"/>
        </w:numPr>
        <w:spacing w:line="240" w:lineRule="auto"/>
      </w:pPr>
      <w:r w:rsidRPr="00683D4E">
        <w:t>Izrakumu apjomi</w:t>
      </w:r>
      <w:bookmarkEnd w:id="51"/>
    </w:p>
    <w:p w14:paraId="11E87339" w14:textId="77777777" w:rsidR="00F21C51" w:rsidRPr="00683D4E" w:rsidRDefault="00F21C51" w:rsidP="00050C1D">
      <w:pPr>
        <w:pStyle w:val="Standard"/>
        <w:jc w:val="both"/>
        <w:rPr>
          <w:rFonts w:cs="Times New Roman"/>
          <w:color w:val="000000"/>
        </w:rPr>
      </w:pPr>
      <w:r w:rsidRPr="00683D4E">
        <w:rPr>
          <w:rFonts w:cs="Times New Roman"/>
          <w:color w:val="000000"/>
        </w:rPr>
        <w:t>Jāpiedāvā teritorijas līmenis, balstoties uz informāciju no teritorijas topogrāfijas, grunts izpētes un Katlumājas galējā plānojuma.</w:t>
      </w:r>
    </w:p>
    <w:p w14:paraId="1D98FF31" w14:textId="77777777" w:rsidR="00F21C51" w:rsidRPr="00683D4E" w:rsidRDefault="00F21C51" w:rsidP="00050C1D">
      <w:pPr>
        <w:pStyle w:val="Standard"/>
        <w:jc w:val="both"/>
        <w:rPr>
          <w:rFonts w:cs="Times New Roman"/>
          <w:color w:val="000000"/>
        </w:rPr>
      </w:pPr>
      <w:r w:rsidRPr="00683D4E">
        <w:rPr>
          <w:rFonts w:cs="Times New Roman"/>
          <w:color w:val="000000"/>
        </w:rPr>
        <w:t>Paredzēts, ka melnzemes augšējie slāņi tiks noņemti un aizvietoti ar blīvējamu materiālu.</w:t>
      </w:r>
    </w:p>
    <w:p w14:paraId="1182B818" w14:textId="77777777" w:rsidR="00F21C51" w:rsidRPr="00683D4E" w:rsidRDefault="00F21C51" w:rsidP="00050C1D">
      <w:pPr>
        <w:pStyle w:val="Standard"/>
        <w:jc w:val="both"/>
        <w:rPr>
          <w:rFonts w:cs="Times New Roman"/>
          <w:color w:val="000000"/>
        </w:rPr>
      </w:pPr>
      <w:r w:rsidRPr="00683D4E">
        <w:rPr>
          <w:rFonts w:cs="Times New Roman"/>
          <w:color w:val="000000"/>
        </w:rPr>
        <w:t>Nepiemērotais materiāls jānoglabā ārpus teritorijas apstiprinātās izgāztuvēs. Jāsaņem nepieciešamās atļaujas.</w:t>
      </w:r>
    </w:p>
    <w:p w14:paraId="1A429B56" w14:textId="77777777" w:rsidR="008931D9" w:rsidRPr="00683D4E" w:rsidRDefault="008931D9" w:rsidP="00050C1D">
      <w:pPr>
        <w:pStyle w:val="Olita2"/>
        <w:numPr>
          <w:ilvl w:val="0"/>
          <w:numId w:val="0"/>
        </w:numPr>
        <w:spacing w:line="240" w:lineRule="auto"/>
      </w:pPr>
      <w:bookmarkStart w:id="52" w:name="_Toc355246728"/>
    </w:p>
    <w:p w14:paraId="5EDD3A86" w14:textId="182D3B24" w:rsidR="00F21C51" w:rsidRPr="00683D4E" w:rsidRDefault="00F21C51" w:rsidP="00050C1D">
      <w:pPr>
        <w:pStyle w:val="Olita2"/>
        <w:numPr>
          <w:ilvl w:val="0"/>
          <w:numId w:val="0"/>
        </w:numPr>
        <w:spacing w:line="240" w:lineRule="auto"/>
      </w:pPr>
      <w:r w:rsidRPr="00683D4E">
        <w:t>Kabeļu tranšejas un cauruļu balsti</w:t>
      </w:r>
      <w:bookmarkEnd w:id="52"/>
    </w:p>
    <w:p w14:paraId="681AFD4B" w14:textId="77777777" w:rsidR="00F21C51" w:rsidRPr="00683D4E" w:rsidRDefault="00F21C51" w:rsidP="00050C1D">
      <w:pPr>
        <w:pStyle w:val="Standard"/>
        <w:jc w:val="both"/>
        <w:rPr>
          <w:rFonts w:cs="Times New Roman"/>
          <w:color w:val="000000"/>
        </w:rPr>
      </w:pPr>
      <w:r w:rsidRPr="00683D4E">
        <w:rPr>
          <w:rFonts w:cs="Times New Roman"/>
          <w:color w:val="000000"/>
        </w:rPr>
        <w:t>Pazemes kabeļiem un caurulēm jābūt tranšejās. Tranšejām jābūt projektētām un konstruētām tā, lai nodrošinātu adekvātu piekļuvi apkopes nolūkos. Tranšejām jābūt nodrošinātām ar noņemamām pastiprināta dzelzsbetona plāksnēm. Elektriskie kabeļi var tikt ievietoti PVC kabeļu kanālā. Kanāliem jābūt nodrošinātiem ar piemērotām, atbilstoši izvietotām apkopes lūkām. Nav pieļaujama tieša sistēmu aprakšana.</w:t>
      </w:r>
    </w:p>
    <w:p w14:paraId="6E74258C" w14:textId="77777777" w:rsidR="00F21C51" w:rsidRPr="00683D4E" w:rsidRDefault="00F21C51" w:rsidP="00050C1D">
      <w:pPr>
        <w:pStyle w:val="Standard"/>
        <w:jc w:val="both"/>
        <w:rPr>
          <w:rFonts w:cs="Times New Roman"/>
          <w:color w:val="000000"/>
        </w:rPr>
      </w:pPr>
      <w:r w:rsidRPr="00683D4E">
        <w:rPr>
          <w:rFonts w:cs="Times New Roman"/>
          <w:color w:val="000000"/>
        </w:rPr>
        <w:t>Virszemes cauruļu balstiem satiksmes zonās jānodrošina vismaz 5.5 metru gabarītaugstums.</w:t>
      </w:r>
    </w:p>
    <w:p w14:paraId="33B40481" w14:textId="77777777" w:rsidR="008931D9" w:rsidRPr="00683D4E" w:rsidRDefault="008931D9" w:rsidP="00050C1D">
      <w:pPr>
        <w:pStyle w:val="Olita2"/>
        <w:numPr>
          <w:ilvl w:val="0"/>
          <w:numId w:val="0"/>
        </w:numPr>
        <w:spacing w:line="240" w:lineRule="auto"/>
      </w:pPr>
      <w:bookmarkStart w:id="53" w:name="_Toc355246731"/>
    </w:p>
    <w:p w14:paraId="78D15CFF" w14:textId="084E021F" w:rsidR="00F21C51" w:rsidRPr="00683D4E" w:rsidRDefault="00F21C51" w:rsidP="00050C1D">
      <w:pPr>
        <w:pStyle w:val="Olita2"/>
        <w:numPr>
          <w:ilvl w:val="0"/>
          <w:numId w:val="0"/>
        </w:numPr>
        <w:spacing w:line="240" w:lineRule="auto"/>
      </w:pPr>
      <w:r w:rsidRPr="00683D4E">
        <w:t>Pārnēsājamie ugunsdzēsības aparāti</w:t>
      </w:r>
      <w:bookmarkEnd w:id="53"/>
    </w:p>
    <w:p w14:paraId="12E9ADA2" w14:textId="77777777" w:rsidR="00F21C51" w:rsidRPr="00683D4E" w:rsidRDefault="00F21C51" w:rsidP="00050C1D">
      <w:pPr>
        <w:pStyle w:val="Standard"/>
        <w:jc w:val="both"/>
        <w:rPr>
          <w:rFonts w:cs="Times New Roman"/>
          <w:color w:val="000000"/>
        </w:rPr>
      </w:pPr>
      <w:r w:rsidRPr="00683D4E">
        <w:rPr>
          <w:rFonts w:cs="Times New Roman"/>
          <w:color w:val="000000"/>
        </w:rPr>
        <w:t>Atbilstošā veida ugunsdzēsības aparātiem jābūt izvietotiem viscaur nepieciešamajās vietās kā tas ir pieprasīts.</w:t>
      </w:r>
    </w:p>
    <w:p w14:paraId="29B6D13B" w14:textId="77777777" w:rsidR="00F21C51" w:rsidRPr="00683D4E" w:rsidRDefault="00F21C51" w:rsidP="00050C1D">
      <w:pPr>
        <w:pStyle w:val="Standard"/>
        <w:jc w:val="both"/>
        <w:rPr>
          <w:rFonts w:cs="Times New Roman"/>
          <w:color w:val="000000"/>
        </w:rPr>
      </w:pPr>
      <w:r w:rsidRPr="00683D4E">
        <w:rPr>
          <w:rFonts w:cs="Times New Roman"/>
          <w:color w:val="000000"/>
        </w:rPr>
        <w:t>Ugunsdzēsības aparātu veids tiks noteikts atbilstoši riskam. Var tikt izmantoti sekojoši veidi:</w:t>
      </w:r>
    </w:p>
    <w:p w14:paraId="658592CE" w14:textId="77777777" w:rsidR="00F21C51" w:rsidRPr="00683D4E" w:rsidRDefault="00F21C51" w:rsidP="00050C1D">
      <w:pPr>
        <w:widowControl w:val="0"/>
        <w:numPr>
          <w:ilvl w:val="0"/>
          <w:numId w:val="16"/>
        </w:numPr>
        <w:suppressAutoHyphens/>
        <w:autoSpaceDN w:val="0"/>
        <w:spacing w:after="0" w:line="240" w:lineRule="auto"/>
        <w:ind w:left="720"/>
        <w:jc w:val="both"/>
        <w:textAlignment w:val="baseline"/>
        <w:rPr>
          <w:color w:val="000000"/>
          <w:sz w:val="24"/>
          <w:szCs w:val="24"/>
        </w:rPr>
      </w:pPr>
      <w:r w:rsidRPr="00683D4E">
        <w:rPr>
          <w:color w:val="000000"/>
          <w:sz w:val="24"/>
          <w:szCs w:val="24"/>
        </w:rPr>
        <w:t>sausā pulvera;</w:t>
      </w:r>
    </w:p>
    <w:p w14:paraId="505DE8E3" w14:textId="77777777" w:rsidR="00F21C51" w:rsidRPr="00683D4E" w:rsidRDefault="00F21C51" w:rsidP="00050C1D">
      <w:pPr>
        <w:widowControl w:val="0"/>
        <w:numPr>
          <w:ilvl w:val="0"/>
          <w:numId w:val="16"/>
        </w:numPr>
        <w:suppressAutoHyphens/>
        <w:autoSpaceDN w:val="0"/>
        <w:spacing w:after="0" w:line="240" w:lineRule="auto"/>
        <w:ind w:left="720"/>
        <w:jc w:val="both"/>
        <w:textAlignment w:val="baseline"/>
        <w:rPr>
          <w:sz w:val="24"/>
          <w:szCs w:val="24"/>
        </w:rPr>
      </w:pPr>
      <w:r w:rsidRPr="00683D4E">
        <w:rPr>
          <w:color w:val="000000"/>
          <w:sz w:val="24"/>
          <w:szCs w:val="24"/>
        </w:rPr>
        <w:t>CO2;</w:t>
      </w:r>
    </w:p>
    <w:p w14:paraId="3DBC3690" w14:textId="77777777" w:rsidR="00F21C51" w:rsidRPr="00683D4E" w:rsidRDefault="00F21C51" w:rsidP="00050C1D">
      <w:pPr>
        <w:widowControl w:val="0"/>
        <w:numPr>
          <w:ilvl w:val="0"/>
          <w:numId w:val="16"/>
        </w:numPr>
        <w:suppressAutoHyphens/>
        <w:autoSpaceDN w:val="0"/>
        <w:spacing w:after="0" w:line="240" w:lineRule="auto"/>
        <w:ind w:left="720"/>
        <w:jc w:val="both"/>
        <w:textAlignment w:val="baseline"/>
        <w:rPr>
          <w:sz w:val="24"/>
          <w:szCs w:val="24"/>
        </w:rPr>
      </w:pPr>
      <w:r w:rsidRPr="00683D4E">
        <w:rPr>
          <w:color w:val="000000"/>
          <w:sz w:val="24"/>
          <w:szCs w:val="24"/>
        </w:rPr>
        <w:t>ūdens/ putu.</w:t>
      </w:r>
    </w:p>
    <w:p w14:paraId="788613F1" w14:textId="77777777" w:rsidR="00F21C51" w:rsidRPr="00683D4E" w:rsidRDefault="00F21C51" w:rsidP="00050C1D">
      <w:pPr>
        <w:pStyle w:val="Apakpunkts"/>
        <w:numPr>
          <w:ilvl w:val="0"/>
          <w:numId w:val="0"/>
        </w:numPr>
        <w:ind w:left="851" w:hanging="851"/>
        <w:jc w:val="both"/>
        <w:rPr>
          <w:rFonts w:ascii="Times New Roman" w:hAnsi="Times New Roman"/>
          <w:sz w:val="24"/>
          <w:lang w:val="lv-LV" w:eastAsia="en-US"/>
        </w:rPr>
      </w:pPr>
    </w:p>
    <w:p w14:paraId="4AB7F864" w14:textId="77777777" w:rsidR="00F21C51" w:rsidRPr="00683D4E" w:rsidRDefault="00F21C51" w:rsidP="00050C1D">
      <w:pPr>
        <w:pStyle w:val="Apakpunkts"/>
        <w:numPr>
          <w:ilvl w:val="0"/>
          <w:numId w:val="0"/>
        </w:numPr>
        <w:ind w:left="851" w:hanging="851"/>
        <w:jc w:val="both"/>
        <w:rPr>
          <w:rFonts w:ascii="Times New Roman" w:hAnsi="Times New Roman"/>
          <w:sz w:val="24"/>
          <w:lang w:val="lv-LV" w:eastAsia="en-US"/>
        </w:rPr>
      </w:pPr>
      <w:r w:rsidRPr="00683D4E">
        <w:rPr>
          <w:rFonts w:ascii="Times New Roman" w:hAnsi="Times New Roman"/>
          <w:sz w:val="24"/>
          <w:lang w:val="lv-LV" w:eastAsia="en-US"/>
        </w:rPr>
        <w:t>Vispārīgi norādījumi</w:t>
      </w:r>
    </w:p>
    <w:p w14:paraId="19754532" w14:textId="77777777" w:rsidR="00F21C51" w:rsidRPr="00683D4E" w:rsidRDefault="00F21C51" w:rsidP="00050C1D">
      <w:pPr>
        <w:pStyle w:val="Standard"/>
        <w:jc w:val="both"/>
        <w:rPr>
          <w:rFonts w:cs="Times New Roman"/>
          <w:color w:val="000000"/>
        </w:rPr>
      </w:pPr>
      <w:r w:rsidRPr="00683D4E">
        <w:rPr>
          <w:rFonts w:cs="Times New Roman"/>
          <w:color w:val="000000"/>
        </w:rPr>
        <w:t xml:space="preserve">Minētie punkti ir pasūtītāja aptuveni norādījumi par </w:t>
      </w:r>
      <w:proofErr w:type="spellStart"/>
      <w:r w:rsidRPr="00683D4E">
        <w:rPr>
          <w:rFonts w:cs="Times New Roman"/>
          <w:color w:val="000000"/>
        </w:rPr>
        <w:t>katliekārtu</w:t>
      </w:r>
      <w:proofErr w:type="spellEnd"/>
      <w:r w:rsidRPr="00683D4E">
        <w:rPr>
          <w:rFonts w:cs="Times New Roman"/>
          <w:color w:val="000000"/>
        </w:rPr>
        <w:t xml:space="preserve"> izvietojumu un darbību principu. Projektētāja uzdevums ir izvērtēt iekārtu tipus un dot pasūtītājam pēc iespējas optimālo sausa tipa biomasas </w:t>
      </w:r>
      <w:proofErr w:type="spellStart"/>
      <w:r w:rsidRPr="00683D4E">
        <w:rPr>
          <w:rFonts w:cs="Times New Roman"/>
          <w:color w:val="000000"/>
        </w:rPr>
        <w:t>katliekārtas</w:t>
      </w:r>
      <w:proofErr w:type="spellEnd"/>
      <w:r w:rsidRPr="00683D4E">
        <w:rPr>
          <w:rFonts w:cs="Times New Roman"/>
          <w:color w:val="000000"/>
        </w:rPr>
        <w:t xml:space="preserve"> darbības principu, ko pielietot augstāk minētajā objektā.</w:t>
      </w:r>
    </w:p>
    <w:p w14:paraId="09360A1B" w14:textId="77777777" w:rsidR="00663111" w:rsidRPr="00683D4E" w:rsidRDefault="00F21C51" w:rsidP="00050C1D">
      <w:pPr>
        <w:pStyle w:val="Apakpunkts"/>
        <w:numPr>
          <w:ilvl w:val="0"/>
          <w:numId w:val="0"/>
        </w:numPr>
        <w:ind w:left="851" w:hanging="851"/>
        <w:jc w:val="center"/>
        <w:rPr>
          <w:rFonts w:ascii="Times New Roman" w:hAnsi="Times New Roman"/>
          <w:sz w:val="24"/>
          <w:lang w:eastAsia="en-US"/>
        </w:rPr>
      </w:pPr>
      <w:r w:rsidRPr="00683D4E">
        <w:rPr>
          <w:rFonts w:ascii="Times New Roman" w:hAnsi="Times New Roman"/>
          <w:sz w:val="24"/>
          <w:lang w:eastAsia="en-US"/>
        </w:rPr>
        <w:br w:type="page"/>
      </w:r>
    </w:p>
    <w:p w14:paraId="4CBCA6DB" w14:textId="1DC5C959" w:rsidR="00F21C51" w:rsidRPr="00683D4E" w:rsidRDefault="00477F2D" w:rsidP="00B533FC">
      <w:pPr>
        <w:spacing w:after="160" w:line="259" w:lineRule="auto"/>
        <w:jc w:val="right"/>
        <w:rPr>
          <w:sz w:val="22"/>
          <w:szCs w:val="22"/>
          <w:lang w:eastAsia="en-US"/>
        </w:rPr>
      </w:pPr>
      <w:r w:rsidRPr="00683D4E">
        <w:rPr>
          <w:rFonts w:eastAsia="Calibri"/>
          <w:sz w:val="22"/>
          <w:szCs w:val="22"/>
          <w:lang w:eastAsia="en-US"/>
        </w:rPr>
        <w:lastRenderedPageBreak/>
        <w:t>3</w:t>
      </w:r>
      <w:r w:rsidR="00663111" w:rsidRPr="00683D4E">
        <w:rPr>
          <w:rFonts w:eastAsia="Calibri"/>
          <w:sz w:val="22"/>
          <w:szCs w:val="22"/>
          <w:lang w:eastAsia="en-US"/>
        </w:rPr>
        <w:t>.pielikums</w:t>
      </w:r>
    </w:p>
    <w:p w14:paraId="7C59FB7E" w14:textId="4A74E5FE" w:rsidR="00F21C51" w:rsidRPr="00683D4E" w:rsidRDefault="00F21C51" w:rsidP="00F21C51">
      <w:pPr>
        <w:widowControl w:val="0"/>
        <w:autoSpaceDE w:val="0"/>
        <w:autoSpaceDN w:val="0"/>
        <w:adjustRightInd w:val="0"/>
        <w:spacing w:after="0" w:line="240" w:lineRule="auto"/>
        <w:ind w:left="3140"/>
        <w:rPr>
          <w:sz w:val="24"/>
          <w:szCs w:val="24"/>
        </w:rPr>
      </w:pPr>
      <w:r w:rsidRPr="00683D4E">
        <w:rPr>
          <w:b/>
          <w:bCs/>
          <w:sz w:val="24"/>
          <w:szCs w:val="24"/>
        </w:rPr>
        <w:t>LĪGUMS Nr.____________</w:t>
      </w:r>
      <w:r w:rsidR="00663111" w:rsidRPr="00683D4E">
        <w:rPr>
          <w:b/>
          <w:bCs/>
          <w:sz w:val="24"/>
          <w:szCs w:val="24"/>
        </w:rPr>
        <w:t xml:space="preserve"> (Projekts)</w:t>
      </w:r>
    </w:p>
    <w:p w14:paraId="23120C1C" w14:textId="77777777" w:rsidR="00F21C51" w:rsidRPr="00683D4E" w:rsidRDefault="00F21C51" w:rsidP="00F21C51">
      <w:pPr>
        <w:widowControl w:val="0"/>
        <w:autoSpaceDE w:val="0"/>
        <w:autoSpaceDN w:val="0"/>
        <w:adjustRightInd w:val="0"/>
        <w:spacing w:after="0" w:line="53" w:lineRule="exact"/>
        <w:rPr>
          <w:sz w:val="24"/>
          <w:szCs w:val="24"/>
        </w:rPr>
      </w:pPr>
    </w:p>
    <w:p w14:paraId="0667410D" w14:textId="77777777" w:rsidR="00F21C51" w:rsidRPr="00683D4E" w:rsidRDefault="00F21C51" w:rsidP="00F21C51">
      <w:pPr>
        <w:widowControl w:val="0"/>
        <w:overflowPunct w:val="0"/>
        <w:autoSpaceDE w:val="0"/>
        <w:autoSpaceDN w:val="0"/>
        <w:adjustRightInd w:val="0"/>
        <w:spacing w:after="0" w:line="214" w:lineRule="auto"/>
        <w:ind w:left="2060" w:right="120" w:hanging="2042"/>
        <w:jc w:val="center"/>
        <w:rPr>
          <w:sz w:val="24"/>
          <w:szCs w:val="24"/>
        </w:rPr>
      </w:pPr>
      <w:r w:rsidRPr="00683D4E">
        <w:rPr>
          <w:sz w:val="24"/>
          <w:szCs w:val="24"/>
        </w:rPr>
        <w:t>par būvprojekta minimālā sastāvā izstrādi</w:t>
      </w:r>
    </w:p>
    <w:p w14:paraId="42375003" w14:textId="77777777" w:rsidR="00F21C51" w:rsidRPr="00683D4E" w:rsidRDefault="00F21C51" w:rsidP="00F21C51">
      <w:pPr>
        <w:widowControl w:val="0"/>
        <w:autoSpaceDE w:val="0"/>
        <w:autoSpaceDN w:val="0"/>
        <w:adjustRightInd w:val="0"/>
        <w:spacing w:after="0" w:line="278" w:lineRule="exact"/>
        <w:rPr>
          <w:sz w:val="24"/>
          <w:szCs w:val="24"/>
        </w:rPr>
      </w:pPr>
    </w:p>
    <w:p w14:paraId="5F055715" w14:textId="77777777" w:rsidR="00F21C51" w:rsidRPr="00683D4E" w:rsidRDefault="00F21C51" w:rsidP="00F21C51">
      <w:pPr>
        <w:widowControl w:val="0"/>
        <w:tabs>
          <w:tab w:val="left" w:pos="6760"/>
        </w:tabs>
        <w:autoSpaceDE w:val="0"/>
        <w:autoSpaceDN w:val="0"/>
        <w:adjustRightInd w:val="0"/>
        <w:spacing w:after="0" w:line="240" w:lineRule="auto"/>
        <w:rPr>
          <w:sz w:val="24"/>
          <w:szCs w:val="24"/>
        </w:rPr>
      </w:pPr>
      <w:r w:rsidRPr="00683D4E">
        <w:rPr>
          <w:sz w:val="24"/>
          <w:szCs w:val="24"/>
        </w:rPr>
        <w:tab/>
        <w:t>2024.gada __._______</w:t>
      </w:r>
    </w:p>
    <w:p w14:paraId="6AEAB238" w14:textId="77777777" w:rsidR="00F21C51" w:rsidRPr="00683D4E" w:rsidRDefault="00F21C51" w:rsidP="00F21C51">
      <w:pPr>
        <w:widowControl w:val="0"/>
        <w:autoSpaceDE w:val="0"/>
        <w:autoSpaceDN w:val="0"/>
        <w:adjustRightInd w:val="0"/>
        <w:spacing w:after="0" w:line="200" w:lineRule="exact"/>
        <w:rPr>
          <w:sz w:val="24"/>
          <w:szCs w:val="24"/>
        </w:rPr>
      </w:pPr>
    </w:p>
    <w:p w14:paraId="48C3F645" w14:textId="77777777" w:rsidR="00F21C51" w:rsidRPr="00683D4E" w:rsidRDefault="00F21C51" w:rsidP="00F21C51">
      <w:pPr>
        <w:widowControl w:val="0"/>
        <w:autoSpaceDE w:val="0"/>
        <w:autoSpaceDN w:val="0"/>
        <w:adjustRightInd w:val="0"/>
        <w:spacing w:after="0" w:line="254" w:lineRule="exact"/>
        <w:rPr>
          <w:sz w:val="24"/>
          <w:szCs w:val="24"/>
        </w:rPr>
      </w:pPr>
    </w:p>
    <w:p w14:paraId="20CB8C83" w14:textId="77777777" w:rsidR="00F21C51" w:rsidRPr="00683D4E" w:rsidRDefault="00F21C51" w:rsidP="00F21C51">
      <w:pPr>
        <w:widowControl w:val="0"/>
        <w:overflowPunct w:val="0"/>
        <w:autoSpaceDE w:val="0"/>
        <w:autoSpaceDN w:val="0"/>
        <w:adjustRightInd w:val="0"/>
        <w:spacing w:after="0" w:line="227" w:lineRule="auto"/>
        <w:ind w:right="100"/>
        <w:jc w:val="both"/>
        <w:rPr>
          <w:sz w:val="24"/>
          <w:szCs w:val="24"/>
        </w:rPr>
      </w:pPr>
      <w:r w:rsidRPr="00683D4E">
        <w:rPr>
          <w:b/>
          <w:bCs/>
          <w:sz w:val="24"/>
          <w:szCs w:val="24"/>
        </w:rPr>
        <w:t xml:space="preserve">Sabiedrība ar ierobežotu atbildību “Pašvaldības SIA “Rūjienas siltums”, </w:t>
      </w:r>
      <w:r w:rsidRPr="00683D4E">
        <w:rPr>
          <w:sz w:val="24"/>
          <w:szCs w:val="24"/>
        </w:rPr>
        <w:t>juridiskā adrese Raiņa iela 3, Rūjiena, Valmieras novads, LV-4240, turpmāk tekstā „PASŪTĪTĀJS”, kuru uz Sabiedrības ar ierobežotu atbildību “Pašvaldības SIA “Rūjienas siltums” statūtu pamata pārstāv __________, no vienas puses,</w:t>
      </w:r>
    </w:p>
    <w:p w14:paraId="3BDA3018" w14:textId="77777777" w:rsidR="00F21C51" w:rsidRPr="00683D4E" w:rsidRDefault="00F21C51" w:rsidP="00F21C51">
      <w:pPr>
        <w:widowControl w:val="0"/>
        <w:autoSpaceDE w:val="0"/>
        <w:autoSpaceDN w:val="0"/>
        <w:adjustRightInd w:val="0"/>
        <w:spacing w:after="0" w:line="180" w:lineRule="exact"/>
        <w:rPr>
          <w:sz w:val="24"/>
          <w:szCs w:val="24"/>
        </w:rPr>
      </w:pPr>
    </w:p>
    <w:p w14:paraId="3C73CC88" w14:textId="77777777" w:rsidR="00F21C51" w:rsidRPr="00683D4E" w:rsidRDefault="00F21C51" w:rsidP="00F21C51">
      <w:pPr>
        <w:widowControl w:val="0"/>
        <w:overflowPunct w:val="0"/>
        <w:autoSpaceDE w:val="0"/>
        <w:autoSpaceDN w:val="0"/>
        <w:adjustRightInd w:val="0"/>
        <w:spacing w:after="0" w:line="215" w:lineRule="auto"/>
        <w:ind w:right="100"/>
        <w:jc w:val="both"/>
        <w:rPr>
          <w:sz w:val="24"/>
          <w:szCs w:val="24"/>
        </w:rPr>
      </w:pPr>
      <w:r w:rsidRPr="00683D4E">
        <w:rPr>
          <w:sz w:val="24"/>
          <w:szCs w:val="24"/>
        </w:rPr>
        <w:t xml:space="preserve">un </w:t>
      </w:r>
      <w:r w:rsidRPr="00683D4E">
        <w:rPr>
          <w:b/>
          <w:bCs/>
          <w:sz w:val="24"/>
          <w:szCs w:val="24"/>
        </w:rPr>
        <w:t>__________</w:t>
      </w:r>
      <w:r w:rsidRPr="00683D4E">
        <w:rPr>
          <w:sz w:val="24"/>
          <w:szCs w:val="24"/>
        </w:rPr>
        <w:t xml:space="preserve">, </w:t>
      </w:r>
      <w:proofErr w:type="spellStart"/>
      <w:r w:rsidRPr="00683D4E">
        <w:rPr>
          <w:sz w:val="24"/>
          <w:szCs w:val="24"/>
        </w:rPr>
        <w:t>reģ</w:t>
      </w:r>
      <w:proofErr w:type="spellEnd"/>
      <w:r w:rsidRPr="00683D4E">
        <w:rPr>
          <w:sz w:val="24"/>
          <w:szCs w:val="24"/>
        </w:rPr>
        <w:t xml:space="preserve">. Nr. ________, adrese ________, kuru pārstāv </w:t>
      </w:r>
      <w:r w:rsidRPr="00683D4E">
        <w:rPr>
          <w:b/>
          <w:bCs/>
          <w:sz w:val="24"/>
          <w:szCs w:val="24"/>
        </w:rPr>
        <w:t>________,</w:t>
      </w:r>
      <w:r w:rsidRPr="00683D4E">
        <w:rPr>
          <w:sz w:val="24"/>
          <w:szCs w:val="24"/>
        </w:rPr>
        <w:t xml:space="preserve"> turpmāk tekstā „IZPILDĪTĀJS” no otras puses, abi kopā saukti Puses, katrs atsevišķi Puse, pamatojoties uz _________rezultātiem noslēdz līgumu turpmāk – Līgums, par tālāk minēto:</w:t>
      </w:r>
    </w:p>
    <w:p w14:paraId="417A3FA5" w14:textId="77777777" w:rsidR="00F21C51" w:rsidRPr="00683D4E" w:rsidRDefault="00F21C51" w:rsidP="00F21C51">
      <w:pPr>
        <w:widowControl w:val="0"/>
        <w:autoSpaceDE w:val="0"/>
        <w:autoSpaceDN w:val="0"/>
        <w:adjustRightInd w:val="0"/>
        <w:spacing w:after="0" w:line="200" w:lineRule="exact"/>
        <w:rPr>
          <w:sz w:val="24"/>
          <w:szCs w:val="24"/>
        </w:rPr>
      </w:pPr>
    </w:p>
    <w:p w14:paraId="09E8664D" w14:textId="77777777" w:rsidR="00F21C51" w:rsidRPr="00683D4E" w:rsidRDefault="00F21C51" w:rsidP="00F21C51">
      <w:pPr>
        <w:widowControl w:val="0"/>
        <w:autoSpaceDE w:val="0"/>
        <w:autoSpaceDN w:val="0"/>
        <w:adjustRightInd w:val="0"/>
        <w:spacing w:after="0" w:line="204" w:lineRule="exact"/>
        <w:rPr>
          <w:sz w:val="24"/>
          <w:szCs w:val="24"/>
        </w:rPr>
      </w:pPr>
    </w:p>
    <w:p w14:paraId="33A944C8" w14:textId="77777777" w:rsidR="00F21C51" w:rsidRPr="00683D4E" w:rsidRDefault="00F21C51" w:rsidP="00680506">
      <w:pPr>
        <w:widowControl w:val="0"/>
        <w:numPr>
          <w:ilvl w:val="0"/>
          <w:numId w:val="24"/>
        </w:numPr>
        <w:tabs>
          <w:tab w:val="clear" w:pos="720"/>
          <w:tab w:val="num" w:pos="360"/>
        </w:tabs>
        <w:overflowPunct w:val="0"/>
        <w:autoSpaceDE w:val="0"/>
        <w:autoSpaceDN w:val="0"/>
        <w:adjustRightInd w:val="0"/>
        <w:spacing w:after="0" w:line="240" w:lineRule="auto"/>
        <w:ind w:left="360" w:hanging="358"/>
        <w:jc w:val="both"/>
        <w:rPr>
          <w:b/>
          <w:bCs/>
          <w:sz w:val="24"/>
          <w:szCs w:val="24"/>
        </w:rPr>
      </w:pPr>
      <w:r w:rsidRPr="00683D4E">
        <w:rPr>
          <w:b/>
          <w:bCs/>
          <w:sz w:val="24"/>
          <w:szCs w:val="24"/>
        </w:rPr>
        <w:t xml:space="preserve">LĪGUMA PRIEKŠMETS </w:t>
      </w:r>
    </w:p>
    <w:p w14:paraId="7FC077F5" w14:textId="77777777" w:rsidR="00F21C51" w:rsidRPr="00683D4E" w:rsidRDefault="00F21C51" w:rsidP="00F21C51">
      <w:pPr>
        <w:widowControl w:val="0"/>
        <w:autoSpaceDE w:val="0"/>
        <w:autoSpaceDN w:val="0"/>
        <w:adjustRightInd w:val="0"/>
        <w:spacing w:after="0" w:line="53" w:lineRule="exact"/>
        <w:rPr>
          <w:b/>
          <w:bCs/>
          <w:sz w:val="24"/>
          <w:szCs w:val="24"/>
        </w:rPr>
      </w:pPr>
    </w:p>
    <w:p w14:paraId="15C6E0E7" w14:textId="77777777" w:rsidR="00F21C51" w:rsidRPr="00683D4E" w:rsidRDefault="00F21C51" w:rsidP="00680506">
      <w:pPr>
        <w:widowControl w:val="0"/>
        <w:numPr>
          <w:ilvl w:val="1"/>
          <w:numId w:val="24"/>
        </w:numPr>
        <w:tabs>
          <w:tab w:val="clear" w:pos="1440"/>
          <w:tab w:val="num" w:pos="800"/>
        </w:tabs>
        <w:overflowPunct w:val="0"/>
        <w:autoSpaceDE w:val="0"/>
        <w:autoSpaceDN w:val="0"/>
        <w:adjustRightInd w:val="0"/>
        <w:spacing w:after="0" w:line="223" w:lineRule="auto"/>
        <w:ind w:left="800" w:right="100" w:hanging="438"/>
        <w:jc w:val="both"/>
        <w:rPr>
          <w:sz w:val="24"/>
          <w:szCs w:val="24"/>
        </w:rPr>
      </w:pPr>
      <w:r w:rsidRPr="00683D4E">
        <w:rPr>
          <w:sz w:val="24"/>
          <w:szCs w:val="24"/>
        </w:rPr>
        <w:t>PASŪTĪTĀJS uzdod un IZPILDĪTĀJS apņemas par atlīdzību, pamatojoties uz tehnisko specifikāciju (Līguma pielikums Nr.1), izstrādāt būvprojektu minimālā sastāvā objektam (turpmāk tekstā – DARBS)</w:t>
      </w:r>
    </w:p>
    <w:p w14:paraId="09AEAACE" w14:textId="77777777" w:rsidR="00F21C51" w:rsidRPr="00683D4E" w:rsidRDefault="00F21C51" w:rsidP="00680506">
      <w:pPr>
        <w:widowControl w:val="0"/>
        <w:numPr>
          <w:ilvl w:val="0"/>
          <w:numId w:val="25"/>
        </w:numPr>
        <w:tabs>
          <w:tab w:val="clear" w:pos="720"/>
          <w:tab w:val="num" w:pos="800"/>
        </w:tabs>
        <w:overflowPunct w:val="0"/>
        <w:autoSpaceDE w:val="0"/>
        <w:autoSpaceDN w:val="0"/>
        <w:adjustRightInd w:val="0"/>
        <w:spacing w:after="0" w:line="231" w:lineRule="auto"/>
        <w:ind w:left="800" w:right="100" w:hanging="438"/>
        <w:jc w:val="both"/>
        <w:rPr>
          <w:sz w:val="24"/>
          <w:szCs w:val="24"/>
        </w:rPr>
      </w:pPr>
      <w:r w:rsidRPr="00683D4E">
        <w:rPr>
          <w:sz w:val="24"/>
          <w:szCs w:val="24"/>
        </w:rPr>
        <w:t xml:space="preserve">IZPILDĪTĀJS apliecina, ka viņš ir pienācīgi iepazinies ar Līgumam pievienoto tehnisko specifikāciju, tajā skaitā ar tajos ietvertajiem risinājumiem, darbu apjomu, un prasībām, kā arī atsakās saistībā ar to izvirzīt jebkāda satura iebildumus vai pretenzijas. IZPILDĪTĀJS apliecina, ka projekts ir realizējams līdz 2024.gada _______, un ka Finanšu piedāvājumā, ir iekļauti visi IZPILDĪTĀJA ar Darbu veikšanu saistītie izdevumi. </w:t>
      </w:r>
    </w:p>
    <w:p w14:paraId="0CDB4CBF" w14:textId="77777777" w:rsidR="00F21C51" w:rsidRPr="00683D4E" w:rsidRDefault="00F21C51" w:rsidP="00680506">
      <w:pPr>
        <w:widowControl w:val="0"/>
        <w:numPr>
          <w:ilvl w:val="1"/>
          <w:numId w:val="26"/>
        </w:numPr>
        <w:tabs>
          <w:tab w:val="clear" w:pos="1440"/>
          <w:tab w:val="num" w:pos="798"/>
        </w:tabs>
        <w:overflowPunct w:val="0"/>
        <w:autoSpaceDE w:val="0"/>
        <w:autoSpaceDN w:val="0"/>
        <w:adjustRightInd w:val="0"/>
        <w:spacing w:after="0" w:line="214" w:lineRule="auto"/>
        <w:ind w:left="798" w:right="20" w:hanging="438"/>
        <w:jc w:val="both"/>
        <w:rPr>
          <w:sz w:val="24"/>
          <w:szCs w:val="24"/>
        </w:rPr>
      </w:pPr>
      <w:bookmarkStart w:id="54" w:name="page30"/>
      <w:bookmarkEnd w:id="54"/>
      <w:r w:rsidRPr="00683D4E">
        <w:rPr>
          <w:sz w:val="24"/>
          <w:szCs w:val="24"/>
        </w:rPr>
        <w:t xml:space="preserve">Darba uzdevums detalizēti noteikts Līguma pielikumā Nr.1, kas ir Līguma neatņemama sastāvdaļa. </w:t>
      </w:r>
    </w:p>
    <w:p w14:paraId="541BFFCC" w14:textId="77777777" w:rsidR="00F21C51" w:rsidRPr="00683D4E" w:rsidRDefault="00F21C51" w:rsidP="00F21C51">
      <w:pPr>
        <w:widowControl w:val="0"/>
        <w:autoSpaceDE w:val="0"/>
        <w:autoSpaceDN w:val="0"/>
        <w:adjustRightInd w:val="0"/>
        <w:spacing w:after="0" w:line="282" w:lineRule="exact"/>
        <w:rPr>
          <w:sz w:val="24"/>
          <w:szCs w:val="24"/>
        </w:rPr>
      </w:pPr>
    </w:p>
    <w:p w14:paraId="513108BB" w14:textId="77777777" w:rsidR="00F21C51" w:rsidRPr="00683D4E" w:rsidRDefault="00F21C51" w:rsidP="00680506">
      <w:pPr>
        <w:widowControl w:val="0"/>
        <w:numPr>
          <w:ilvl w:val="0"/>
          <w:numId w:val="27"/>
        </w:numPr>
        <w:tabs>
          <w:tab w:val="clear" w:pos="720"/>
          <w:tab w:val="num" w:pos="358"/>
        </w:tabs>
        <w:overflowPunct w:val="0"/>
        <w:autoSpaceDE w:val="0"/>
        <w:autoSpaceDN w:val="0"/>
        <w:adjustRightInd w:val="0"/>
        <w:spacing w:after="0" w:line="240" w:lineRule="auto"/>
        <w:ind w:left="358" w:hanging="358"/>
        <w:jc w:val="both"/>
        <w:rPr>
          <w:b/>
          <w:bCs/>
          <w:sz w:val="24"/>
          <w:szCs w:val="24"/>
        </w:rPr>
      </w:pPr>
      <w:r w:rsidRPr="00683D4E">
        <w:rPr>
          <w:b/>
          <w:bCs/>
          <w:sz w:val="24"/>
          <w:szCs w:val="24"/>
        </w:rPr>
        <w:t xml:space="preserve">LĪGUMA TERMIŅI </w:t>
      </w:r>
    </w:p>
    <w:p w14:paraId="6128BCAE" w14:textId="77777777" w:rsidR="00F21C51" w:rsidRPr="00683D4E" w:rsidRDefault="00F21C51" w:rsidP="00680506">
      <w:pPr>
        <w:widowControl w:val="0"/>
        <w:numPr>
          <w:ilvl w:val="1"/>
          <w:numId w:val="27"/>
        </w:numPr>
        <w:tabs>
          <w:tab w:val="clear" w:pos="1440"/>
          <w:tab w:val="num" w:pos="778"/>
        </w:tabs>
        <w:overflowPunct w:val="0"/>
        <w:autoSpaceDE w:val="0"/>
        <w:autoSpaceDN w:val="0"/>
        <w:adjustRightInd w:val="0"/>
        <w:spacing w:after="0" w:line="235" w:lineRule="auto"/>
        <w:ind w:left="778" w:hanging="420"/>
        <w:jc w:val="both"/>
        <w:rPr>
          <w:sz w:val="24"/>
          <w:szCs w:val="24"/>
        </w:rPr>
      </w:pPr>
      <w:r w:rsidRPr="00683D4E">
        <w:rPr>
          <w:sz w:val="24"/>
          <w:szCs w:val="24"/>
        </w:rPr>
        <w:t xml:space="preserve">IZPILDĪTĀJS izstrādā un iesniedz PASŪTĪTĀJAM  DARBU līdz </w:t>
      </w:r>
      <w:r w:rsidRPr="00683D4E">
        <w:rPr>
          <w:b/>
          <w:bCs/>
          <w:sz w:val="24"/>
          <w:szCs w:val="24"/>
        </w:rPr>
        <w:t>_______.</w:t>
      </w:r>
      <w:r w:rsidRPr="00683D4E">
        <w:rPr>
          <w:sz w:val="24"/>
          <w:szCs w:val="24"/>
        </w:rPr>
        <w:t xml:space="preserve"> </w:t>
      </w:r>
    </w:p>
    <w:p w14:paraId="72DB5BBD" w14:textId="77777777" w:rsidR="00F21C51" w:rsidRPr="00683D4E" w:rsidRDefault="00F21C51" w:rsidP="00F21C51">
      <w:pPr>
        <w:widowControl w:val="0"/>
        <w:autoSpaceDE w:val="0"/>
        <w:autoSpaceDN w:val="0"/>
        <w:adjustRightInd w:val="0"/>
        <w:spacing w:after="0" w:line="59" w:lineRule="exact"/>
        <w:rPr>
          <w:sz w:val="24"/>
          <w:szCs w:val="24"/>
        </w:rPr>
      </w:pPr>
    </w:p>
    <w:p w14:paraId="645B5D84" w14:textId="77777777" w:rsidR="00F21C51" w:rsidRPr="00683D4E" w:rsidRDefault="00F21C51" w:rsidP="00680506">
      <w:pPr>
        <w:widowControl w:val="0"/>
        <w:numPr>
          <w:ilvl w:val="1"/>
          <w:numId w:val="27"/>
        </w:numPr>
        <w:tabs>
          <w:tab w:val="clear" w:pos="1440"/>
          <w:tab w:val="num" w:pos="778"/>
        </w:tabs>
        <w:overflowPunct w:val="0"/>
        <w:autoSpaceDE w:val="0"/>
        <w:autoSpaceDN w:val="0"/>
        <w:adjustRightInd w:val="0"/>
        <w:spacing w:after="0" w:line="229" w:lineRule="auto"/>
        <w:ind w:left="778" w:hanging="420"/>
        <w:jc w:val="both"/>
        <w:rPr>
          <w:sz w:val="24"/>
          <w:szCs w:val="24"/>
        </w:rPr>
      </w:pPr>
      <w:r w:rsidRPr="00683D4E">
        <w:rPr>
          <w:sz w:val="24"/>
          <w:szCs w:val="24"/>
        </w:rPr>
        <w:t xml:space="preserve">DARBA iesniegšanas datums ir diena, kad pēc visu pasākumu pabeigšanas IZPILDĪTĀJS ir iesniedzis PASŪTĪTĀJAM IZPILDĪTĀJA parakstītu Nodošanas - pieņemšanas aktu un Latvijas Republikas normatīvajos aktos noteiktajā kārtībā un apjomā saskaņotu DARBU, ja PASŪTĪTĀJS ir pieņēmis DARBU 2.3. punktā noteiktajā kārtībā. </w:t>
      </w:r>
    </w:p>
    <w:p w14:paraId="201F7489" w14:textId="77777777" w:rsidR="00F21C51" w:rsidRPr="00683D4E" w:rsidRDefault="00F21C51" w:rsidP="00F21C51">
      <w:pPr>
        <w:widowControl w:val="0"/>
        <w:autoSpaceDE w:val="0"/>
        <w:autoSpaceDN w:val="0"/>
        <w:adjustRightInd w:val="0"/>
        <w:spacing w:after="0" w:line="63" w:lineRule="exact"/>
        <w:rPr>
          <w:sz w:val="24"/>
          <w:szCs w:val="24"/>
        </w:rPr>
      </w:pPr>
    </w:p>
    <w:p w14:paraId="71C66E9A" w14:textId="77777777" w:rsidR="00F21C51" w:rsidRPr="00683D4E" w:rsidRDefault="00F21C51" w:rsidP="00680506">
      <w:pPr>
        <w:widowControl w:val="0"/>
        <w:numPr>
          <w:ilvl w:val="1"/>
          <w:numId w:val="27"/>
        </w:numPr>
        <w:tabs>
          <w:tab w:val="clear" w:pos="1440"/>
          <w:tab w:val="num" w:pos="778"/>
        </w:tabs>
        <w:overflowPunct w:val="0"/>
        <w:autoSpaceDE w:val="0"/>
        <w:autoSpaceDN w:val="0"/>
        <w:adjustRightInd w:val="0"/>
        <w:spacing w:after="0" w:line="232" w:lineRule="auto"/>
        <w:ind w:left="778" w:hanging="420"/>
        <w:jc w:val="both"/>
        <w:rPr>
          <w:sz w:val="24"/>
          <w:szCs w:val="24"/>
        </w:rPr>
      </w:pPr>
      <w:r w:rsidRPr="00683D4E">
        <w:rPr>
          <w:sz w:val="24"/>
          <w:szCs w:val="24"/>
        </w:rPr>
        <w:t xml:space="preserve">PASŪTĪTĀJS 5 (piecu) kalendāro dienu laikā pēc DARBA un Nodošanas pieņemšanas akta saņemšanas pārbauda DARBA atbilstību LĪGUMA noteikumiem un pieņem DARBU, parakstot Nodošanas – pieņemšanas aktu, vai iesniedz IZPILDĪTĀJAM motivētu atteikumu pieņemt DARBU. Gadījumā, ja PASŪTĪTĀJS norādītajā termiņā nav sniedzis motivētus iebildumus pret Darbu un/vai Nodošanas-pieņemšanas aktā norādīto informāciju, uzskatāms, ka PASŪTĪTĀJS klusējot ir pieņēmis pasūtījuma pilnīgu izpildi no IZPILDĪTĀJA puses. </w:t>
      </w:r>
    </w:p>
    <w:p w14:paraId="648E0B0B" w14:textId="77777777" w:rsidR="00F21C51" w:rsidRPr="00683D4E" w:rsidRDefault="00F21C51" w:rsidP="00F21C51">
      <w:pPr>
        <w:widowControl w:val="0"/>
        <w:autoSpaceDE w:val="0"/>
        <w:autoSpaceDN w:val="0"/>
        <w:adjustRightInd w:val="0"/>
        <w:spacing w:after="0" w:line="65" w:lineRule="exact"/>
        <w:rPr>
          <w:sz w:val="24"/>
          <w:szCs w:val="24"/>
        </w:rPr>
      </w:pPr>
    </w:p>
    <w:p w14:paraId="384AA400" w14:textId="77777777" w:rsidR="00F21C51" w:rsidRPr="00683D4E" w:rsidRDefault="00F21C51" w:rsidP="00680506">
      <w:pPr>
        <w:widowControl w:val="0"/>
        <w:numPr>
          <w:ilvl w:val="1"/>
          <w:numId w:val="27"/>
        </w:numPr>
        <w:tabs>
          <w:tab w:val="clear" w:pos="1440"/>
          <w:tab w:val="num" w:pos="778"/>
        </w:tabs>
        <w:overflowPunct w:val="0"/>
        <w:autoSpaceDE w:val="0"/>
        <w:autoSpaceDN w:val="0"/>
        <w:adjustRightInd w:val="0"/>
        <w:spacing w:after="0" w:line="229" w:lineRule="auto"/>
        <w:ind w:left="778" w:hanging="420"/>
        <w:jc w:val="both"/>
        <w:rPr>
          <w:sz w:val="24"/>
          <w:szCs w:val="24"/>
        </w:rPr>
      </w:pPr>
      <w:r w:rsidRPr="00683D4E">
        <w:rPr>
          <w:sz w:val="24"/>
          <w:szCs w:val="24"/>
        </w:rPr>
        <w:t xml:space="preserve">PASŪTĪTĀJA motivēta atteikuma gadījumā par DARBA iesniegšanas datumu tiek uzskatīta diena, kad IZPILDĪTĀJS novērsis visus atteikumā minētos trūkumus un atkārtoti PASŪTĪTĀJAM iesniedzis DARBU un IZPILDĪTĀJA parakstītu Nodošanas – pieņemšanas aktu, ja PASŪTĪTĀJS pieņēmis DARBU 2.3. punktā noteiktajā kārtībā. </w:t>
      </w:r>
    </w:p>
    <w:p w14:paraId="22826945" w14:textId="77777777" w:rsidR="00F21C51" w:rsidRPr="00683D4E" w:rsidRDefault="00F21C51" w:rsidP="00F21C51">
      <w:pPr>
        <w:widowControl w:val="0"/>
        <w:autoSpaceDE w:val="0"/>
        <w:autoSpaceDN w:val="0"/>
        <w:adjustRightInd w:val="0"/>
        <w:spacing w:after="0" w:line="285" w:lineRule="exact"/>
        <w:rPr>
          <w:sz w:val="24"/>
          <w:szCs w:val="24"/>
        </w:rPr>
      </w:pPr>
    </w:p>
    <w:p w14:paraId="000D4AAC" w14:textId="77777777" w:rsidR="00F21C51" w:rsidRPr="00683D4E" w:rsidRDefault="00F21C51" w:rsidP="00680506">
      <w:pPr>
        <w:widowControl w:val="0"/>
        <w:numPr>
          <w:ilvl w:val="0"/>
          <w:numId w:val="27"/>
        </w:numPr>
        <w:tabs>
          <w:tab w:val="clear" w:pos="720"/>
          <w:tab w:val="num" w:pos="358"/>
        </w:tabs>
        <w:overflowPunct w:val="0"/>
        <w:autoSpaceDE w:val="0"/>
        <w:autoSpaceDN w:val="0"/>
        <w:adjustRightInd w:val="0"/>
        <w:spacing w:after="0" w:line="240" w:lineRule="auto"/>
        <w:ind w:left="358" w:hanging="358"/>
        <w:jc w:val="both"/>
        <w:rPr>
          <w:b/>
          <w:bCs/>
          <w:sz w:val="24"/>
          <w:szCs w:val="24"/>
        </w:rPr>
      </w:pPr>
      <w:r w:rsidRPr="00683D4E">
        <w:rPr>
          <w:b/>
          <w:bCs/>
          <w:sz w:val="24"/>
          <w:szCs w:val="24"/>
        </w:rPr>
        <w:t xml:space="preserve">LĪGUMA SUMMA UN NORĒĶINU KĀRTĪBA </w:t>
      </w:r>
    </w:p>
    <w:p w14:paraId="18F64A5B" w14:textId="77777777" w:rsidR="00F21C51" w:rsidRPr="00683D4E" w:rsidRDefault="00F21C51" w:rsidP="00680506">
      <w:pPr>
        <w:widowControl w:val="0"/>
        <w:numPr>
          <w:ilvl w:val="1"/>
          <w:numId w:val="28"/>
        </w:numPr>
        <w:tabs>
          <w:tab w:val="clear" w:pos="1440"/>
          <w:tab w:val="num" w:pos="778"/>
        </w:tabs>
        <w:overflowPunct w:val="0"/>
        <w:autoSpaceDE w:val="0"/>
        <w:autoSpaceDN w:val="0"/>
        <w:adjustRightInd w:val="0"/>
        <w:spacing w:after="0" w:line="235" w:lineRule="auto"/>
        <w:ind w:left="778" w:hanging="420"/>
        <w:jc w:val="both"/>
        <w:rPr>
          <w:sz w:val="24"/>
          <w:szCs w:val="24"/>
        </w:rPr>
      </w:pPr>
      <w:r w:rsidRPr="00683D4E">
        <w:rPr>
          <w:sz w:val="24"/>
          <w:szCs w:val="24"/>
        </w:rPr>
        <w:t>Līguma kopējā summa ir ___</w:t>
      </w:r>
      <w:r w:rsidRPr="00683D4E">
        <w:rPr>
          <w:b/>
          <w:bCs/>
          <w:sz w:val="24"/>
          <w:szCs w:val="24"/>
        </w:rPr>
        <w:t xml:space="preserve"> EUR</w:t>
      </w:r>
      <w:r w:rsidRPr="00683D4E">
        <w:rPr>
          <w:sz w:val="24"/>
          <w:szCs w:val="24"/>
        </w:rPr>
        <w:t xml:space="preserve"> (___ </w:t>
      </w:r>
      <w:proofErr w:type="spellStart"/>
      <w:r w:rsidRPr="00683D4E">
        <w:rPr>
          <w:i/>
          <w:iCs/>
          <w:sz w:val="24"/>
          <w:szCs w:val="24"/>
        </w:rPr>
        <w:t>euro</w:t>
      </w:r>
      <w:proofErr w:type="spellEnd"/>
      <w:r w:rsidRPr="00683D4E">
        <w:rPr>
          <w:sz w:val="24"/>
          <w:szCs w:val="24"/>
        </w:rPr>
        <w:t xml:space="preserve"> ___ </w:t>
      </w:r>
      <w:r w:rsidRPr="00683D4E">
        <w:rPr>
          <w:i/>
          <w:iCs/>
          <w:sz w:val="24"/>
          <w:szCs w:val="24"/>
        </w:rPr>
        <w:t>centi</w:t>
      </w:r>
      <w:r w:rsidRPr="00683D4E">
        <w:rPr>
          <w:sz w:val="24"/>
          <w:szCs w:val="24"/>
        </w:rPr>
        <w:t>), saskaņā ar finanšu piedāvājumu, kuru Pasūtītājs apmaksā šādā kartībā:</w:t>
      </w:r>
    </w:p>
    <w:p w14:paraId="3B8F3C6F" w14:textId="77777777" w:rsidR="00F21C51" w:rsidRPr="00683D4E" w:rsidRDefault="00F21C51" w:rsidP="00F21C51">
      <w:pPr>
        <w:widowControl w:val="0"/>
        <w:autoSpaceDE w:val="0"/>
        <w:autoSpaceDN w:val="0"/>
        <w:adjustRightInd w:val="0"/>
        <w:spacing w:after="0" w:line="58" w:lineRule="exact"/>
        <w:rPr>
          <w:sz w:val="24"/>
          <w:szCs w:val="24"/>
        </w:rPr>
      </w:pPr>
    </w:p>
    <w:p w14:paraId="010E3860" w14:textId="77777777" w:rsidR="00F21C51" w:rsidRPr="00683D4E" w:rsidRDefault="00F21C51" w:rsidP="00F21C51">
      <w:pPr>
        <w:widowControl w:val="0"/>
        <w:overflowPunct w:val="0"/>
        <w:autoSpaceDE w:val="0"/>
        <w:autoSpaceDN w:val="0"/>
        <w:adjustRightInd w:val="0"/>
        <w:spacing w:after="0" w:line="223" w:lineRule="auto"/>
        <w:ind w:left="1078" w:hanging="504"/>
        <w:jc w:val="both"/>
        <w:rPr>
          <w:sz w:val="24"/>
          <w:szCs w:val="24"/>
        </w:rPr>
      </w:pPr>
      <w:r w:rsidRPr="00683D4E">
        <w:rPr>
          <w:sz w:val="24"/>
          <w:szCs w:val="24"/>
        </w:rPr>
        <w:t>3.1.1. Līguma kopējo summu 20 darba dienu laikā pēc būvatļauju saņemšanas par objektu no Pašvaldības būvvaldes, būvprojekta minimālā sastāvā nodošanas pieņemšanas akta parakstīšanas, un atbilstoša rēķina saņemšanas no Izpildītāja;</w:t>
      </w:r>
    </w:p>
    <w:p w14:paraId="1995782B" w14:textId="77777777" w:rsidR="00F21C51" w:rsidRPr="00683D4E" w:rsidRDefault="00F21C51" w:rsidP="00F21C51">
      <w:pPr>
        <w:widowControl w:val="0"/>
        <w:autoSpaceDE w:val="0"/>
        <w:autoSpaceDN w:val="0"/>
        <w:adjustRightInd w:val="0"/>
        <w:spacing w:after="0" w:line="60" w:lineRule="exact"/>
        <w:rPr>
          <w:sz w:val="24"/>
          <w:szCs w:val="24"/>
        </w:rPr>
      </w:pPr>
    </w:p>
    <w:p w14:paraId="162FD36E" w14:textId="77777777" w:rsidR="00F21C51" w:rsidRPr="00683D4E" w:rsidRDefault="00F21C51" w:rsidP="00680506">
      <w:pPr>
        <w:widowControl w:val="0"/>
        <w:numPr>
          <w:ilvl w:val="1"/>
          <w:numId w:val="29"/>
        </w:numPr>
        <w:tabs>
          <w:tab w:val="clear" w:pos="1440"/>
          <w:tab w:val="num" w:pos="778"/>
        </w:tabs>
        <w:overflowPunct w:val="0"/>
        <w:autoSpaceDE w:val="0"/>
        <w:autoSpaceDN w:val="0"/>
        <w:adjustRightInd w:val="0"/>
        <w:spacing w:after="0" w:line="223" w:lineRule="auto"/>
        <w:ind w:left="778" w:hanging="420"/>
        <w:jc w:val="both"/>
        <w:rPr>
          <w:sz w:val="24"/>
          <w:szCs w:val="24"/>
        </w:rPr>
      </w:pPr>
      <w:r w:rsidRPr="00683D4E">
        <w:rPr>
          <w:sz w:val="24"/>
          <w:szCs w:val="24"/>
        </w:rPr>
        <w:t xml:space="preserve">Pasūtītājam visi Līgumā minētie maksājumi ir jāveic, pārskaitot naudas līdzekļus uz Izpildītāja norēķinu kontu. Par samaksas brīdi uzskatāms datums, kad attiecīgais maksājums </w:t>
      </w:r>
      <w:r w:rsidRPr="00683D4E">
        <w:rPr>
          <w:sz w:val="24"/>
          <w:szCs w:val="24"/>
        </w:rPr>
        <w:lastRenderedPageBreak/>
        <w:t xml:space="preserve">ir pārskaitīts uz IZPILDĪTĀJA bankas kontu. </w:t>
      </w:r>
    </w:p>
    <w:p w14:paraId="43CEDEB7" w14:textId="77777777" w:rsidR="00F21C51" w:rsidRPr="00683D4E" w:rsidRDefault="00F21C51" w:rsidP="00F21C51">
      <w:pPr>
        <w:widowControl w:val="0"/>
        <w:autoSpaceDE w:val="0"/>
        <w:autoSpaceDN w:val="0"/>
        <w:adjustRightInd w:val="0"/>
        <w:spacing w:after="0" w:line="58" w:lineRule="exact"/>
        <w:rPr>
          <w:sz w:val="24"/>
          <w:szCs w:val="24"/>
        </w:rPr>
      </w:pPr>
    </w:p>
    <w:p w14:paraId="7242FA11" w14:textId="77777777" w:rsidR="00F21C51" w:rsidRPr="00683D4E" w:rsidRDefault="00F21C51" w:rsidP="00680506">
      <w:pPr>
        <w:widowControl w:val="0"/>
        <w:numPr>
          <w:ilvl w:val="1"/>
          <w:numId w:val="29"/>
        </w:numPr>
        <w:tabs>
          <w:tab w:val="clear" w:pos="1440"/>
          <w:tab w:val="num" w:pos="778"/>
        </w:tabs>
        <w:overflowPunct w:val="0"/>
        <w:autoSpaceDE w:val="0"/>
        <w:autoSpaceDN w:val="0"/>
        <w:adjustRightInd w:val="0"/>
        <w:spacing w:after="0" w:line="227" w:lineRule="auto"/>
        <w:ind w:left="778" w:hanging="420"/>
        <w:jc w:val="both"/>
        <w:rPr>
          <w:sz w:val="24"/>
          <w:szCs w:val="24"/>
        </w:rPr>
      </w:pPr>
      <w:r w:rsidRPr="00683D4E">
        <w:rPr>
          <w:sz w:val="24"/>
          <w:szCs w:val="24"/>
        </w:rPr>
        <w:t xml:space="preserve">Parakstot Līgumu, Izpildītājs apliecina un garantē, ka pilnībā ir iepazinies ar Pasūtītāja izvirzītajām prasībām, kas attiecināmas uz DARBA izstrādi un iekļāvis Līguma summā visas izmaksas, kas saistītas ar šo prasību ievērošanu un Līgumā noteikto pasūtījuma darbu izpildi. </w:t>
      </w:r>
    </w:p>
    <w:p w14:paraId="0E804FC5" w14:textId="77777777" w:rsidR="00F21C51" w:rsidRPr="00683D4E" w:rsidRDefault="00F21C51" w:rsidP="00F21C51">
      <w:pPr>
        <w:widowControl w:val="0"/>
        <w:autoSpaceDE w:val="0"/>
        <w:autoSpaceDN w:val="0"/>
        <w:adjustRightInd w:val="0"/>
        <w:spacing w:after="0" w:line="282" w:lineRule="exact"/>
        <w:rPr>
          <w:sz w:val="24"/>
          <w:szCs w:val="24"/>
        </w:rPr>
      </w:pPr>
    </w:p>
    <w:p w14:paraId="6B80FA20" w14:textId="77777777" w:rsidR="00F21C51" w:rsidRPr="00683D4E" w:rsidRDefault="00F21C51" w:rsidP="00680506">
      <w:pPr>
        <w:widowControl w:val="0"/>
        <w:numPr>
          <w:ilvl w:val="0"/>
          <w:numId w:val="30"/>
        </w:numPr>
        <w:tabs>
          <w:tab w:val="clear" w:pos="720"/>
          <w:tab w:val="num" w:pos="358"/>
        </w:tabs>
        <w:overflowPunct w:val="0"/>
        <w:autoSpaceDE w:val="0"/>
        <w:autoSpaceDN w:val="0"/>
        <w:adjustRightInd w:val="0"/>
        <w:spacing w:after="0" w:line="240" w:lineRule="auto"/>
        <w:ind w:left="358" w:hanging="358"/>
        <w:jc w:val="both"/>
        <w:rPr>
          <w:b/>
          <w:bCs/>
          <w:sz w:val="24"/>
          <w:szCs w:val="24"/>
        </w:rPr>
      </w:pPr>
      <w:r w:rsidRPr="00683D4E">
        <w:rPr>
          <w:b/>
          <w:bCs/>
          <w:sz w:val="24"/>
          <w:szCs w:val="24"/>
        </w:rPr>
        <w:t xml:space="preserve">DARBU IZPILDE UN PUŠU SADARBĪBA </w:t>
      </w:r>
    </w:p>
    <w:p w14:paraId="4E089B5B" w14:textId="77777777" w:rsidR="00F21C51" w:rsidRPr="00683D4E" w:rsidRDefault="00F21C51" w:rsidP="00680506">
      <w:pPr>
        <w:widowControl w:val="0"/>
        <w:numPr>
          <w:ilvl w:val="1"/>
          <w:numId w:val="30"/>
        </w:numPr>
        <w:tabs>
          <w:tab w:val="clear" w:pos="1440"/>
          <w:tab w:val="num" w:pos="778"/>
        </w:tabs>
        <w:overflowPunct w:val="0"/>
        <w:autoSpaceDE w:val="0"/>
        <w:autoSpaceDN w:val="0"/>
        <w:adjustRightInd w:val="0"/>
        <w:spacing w:after="0" w:line="235" w:lineRule="auto"/>
        <w:ind w:left="778" w:hanging="420"/>
        <w:jc w:val="both"/>
        <w:rPr>
          <w:sz w:val="24"/>
          <w:szCs w:val="24"/>
        </w:rPr>
      </w:pPr>
      <w:r w:rsidRPr="00683D4E">
        <w:rPr>
          <w:sz w:val="24"/>
          <w:szCs w:val="24"/>
        </w:rPr>
        <w:t xml:space="preserve">DARBS izstrādājams latviešu valodā. </w:t>
      </w:r>
    </w:p>
    <w:p w14:paraId="3B3CC41B" w14:textId="77777777" w:rsidR="00F21C51" w:rsidRPr="00683D4E" w:rsidRDefault="00F21C51" w:rsidP="00F21C51">
      <w:pPr>
        <w:widowControl w:val="0"/>
        <w:autoSpaceDE w:val="0"/>
        <w:autoSpaceDN w:val="0"/>
        <w:adjustRightInd w:val="0"/>
        <w:spacing w:after="0" w:line="59" w:lineRule="exact"/>
        <w:rPr>
          <w:sz w:val="24"/>
          <w:szCs w:val="24"/>
        </w:rPr>
      </w:pPr>
    </w:p>
    <w:p w14:paraId="253C15AE" w14:textId="77777777" w:rsidR="00F21C51" w:rsidRPr="00683D4E" w:rsidRDefault="00F21C51" w:rsidP="00680506">
      <w:pPr>
        <w:widowControl w:val="0"/>
        <w:numPr>
          <w:ilvl w:val="1"/>
          <w:numId w:val="30"/>
        </w:numPr>
        <w:tabs>
          <w:tab w:val="clear" w:pos="1440"/>
          <w:tab w:val="num" w:pos="778"/>
        </w:tabs>
        <w:overflowPunct w:val="0"/>
        <w:autoSpaceDE w:val="0"/>
        <w:autoSpaceDN w:val="0"/>
        <w:adjustRightInd w:val="0"/>
        <w:spacing w:after="0" w:line="223" w:lineRule="auto"/>
        <w:ind w:left="778" w:hanging="420"/>
        <w:jc w:val="both"/>
        <w:rPr>
          <w:sz w:val="24"/>
          <w:szCs w:val="24"/>
        </w:rPr>
      </w:pPr>
      <w:r w:rsidRPr="00683D4E">
        <w:rPr>
          <w:sz w:val="24"/>
          <w:szCs w:val="24"/>
        </w:rPr>
        <w:t xml:space="preserve">Visa veida paziņojumiem, rīkojumiem, apstiprinājumiem, apliecinājumiem, saskaņojumiem un lēmumiem, kas jāizdod saskaņā ar līgumu, jābūt izdotiem </w:t>
      </w:r>
      <w:proofErr w:type="spellStart"/>
      <w:r w:rsidRPr="00683D4E">
        <w:rPr>
          <w:sz w:val="24"/>
          <w:szCs w:val="24"/>
        </w:rPr>
        <w:t>rakstveidā</w:t>
      </w:r>
      <w:proofErr w:type="spellEnd"/>
      <w:r w:rsidRPr="00683D4E">
        <w:rPr>
          <w:sz w:val="24"/>
          <w:szCs w:val="24"/>
        </w:rPr>
        <w:t xml:space="preserve">. </w:t>
      </w:r>
    </w:p>
    <w:p w14:paraId="0D186DD6" w14:textId="77777777" w:rsidR="00F21C51" w:rsidRPr="00683D4E" w:rsidRDefault="00F21C51" w:rsidP="00F21C51">
      <w:pPr>
        <w:widowControl w:val="0"/>
        <w:autoSpaceDE w:val="0"/>
        <w:autoSpaceDN w:val="0"/>
        <w:adjustRightInd w:val="0"/>
        <w:spacing w:after="0" w:line="58" w:lineRule="exact"/>
        <w:rPr>
          <w:sz w:val="24"/>
          <w:szCs w:val="24"/>
        </w:rPr>
      </w:pPr>
    </w:p>
    <w:p w14:paraId="7D3A5200" w14:textId="77777777" w:rsidR="00F21C51" w:rsidRPr="00683D4E" w:rsidRDefault="00F21C51" w:rsidP="00680506">
      <w:pPr>
        <w:widowControl w:val="0"/>
        <w:numPr>
          <w:ilvl w:val="1"/>
          <w:numId w:val="30"/>
        </w:numPr>
        <w:tabs>
          <w:tab w:val="clear" w:pos="1440"/>
          <w:tab w:val="num" w:pos="778"/>
        </w:tabs>
        <w:overflowPunct w:val="0"/>
        <w:autoSpaceDE w:val="0"/>
        <w:autoSpaceDN w:val="0"/>
        <w:adjustRightInd w:val="0"/>
        <w:spacing w:after="0" w:line="223" w:lineRule="auto"/>
        <w:ind w:left="778" w:hanging="420"/>
        <w:jc w:val="both"/>
        <w:rPr>
          <w:sz w:val="24"/>
          <w:szCs w:val="24"/>
        </w:rPr>
      </w:pPr>
      <w:r w:rsidRPr="00683D4E">
        <w:rPr>
          <w:sz w:val="24"/>
          <w:szCs w:val="24"/>
        </w:rPr>
        <w:t xml:space="preserve">PASŪTĪTĀJS un IZPILDĪTĀJS rīko kopīgas DARBA vadības apspriedes, kurās izskata problēmas un risinājumus, termiņus, DARBA uzdevuma un līguma grozījumus. </w:t>
      </w:r>
    </w:p>
    <w:p w14:paraId="4168D119" w14:textId="77777777" w:rsidR="00F21C51" w:rsidRPr="00683D4E" w:rsidRDefault="00F21C51" w:rsidP="00F21C51">
      <w:pPr>
        <w:widowControl w:val="0"/>
        <w:autoSpaceDE w:val="0"/>
        <w:autoSpaceDN w:val="0"/>
        <w:adjustRightInd w:val="0"/>
        <w:spacing w:after="0" w:line="58" w:lineRule="exact"/>
        <w:rPr>
          <w:sz w:val="24"/>
          <w:szCs w:val="24"/>
        </w:rPr>
      </w:pPr>
    </w:p>
    <w:p w14:paraId="6D2A72BD" w14:textId="77777777" w:rsidR="00F21C51" w:rsidRPr="00683D4E" w:rsidRDefault="00F21C51" w:rsidP="00680506">
      <w:pPr>
        <w:widowControl w:val="0"/>
        <w:numPr>
          <w:ilvl w:val="1"/>
          <w:numId w:val="30"/>
        </w:numPr>
        <w:tabs>
          <w:tab w:val="clear" w:pos="1440"/>
          <w:tab w:val="num" w:pos="778"/>
        </w:tabs>
        <w:overflowPunct w:val="0"/>
        <w:autoSpaceDE w:val="0"/>
        <w:autoSpaceDN w:val="0"/>
        <w:adjustRightInd w:val="0"/>
        <w:spacing w:after="0" w:line="214" w:lineRule="auto"/>
        <w:ind w:left="778" w:right="20" w:hanging="420"/>
        <w:jc w:val="both"/>
        <w:rPr>
          <w:sz w:val="24"/>
          <w:szCs w:val="24"/>
        </w:rPr>
      </w:pPr>
      <w:r w:rsidRPr="00683D4E">
        <w:rPr>
          <w:sz w:val="24"/>
          <w:szCs w:val="24"/>
        </w:rPr>
        <w:t xml:space="preserve">Par apstākļiem, kas var ietekmēt DARBA kvalitāti, termiņus vai līgumcenu, IZPILDĪTĀJAM nekavējoties, bet ne vēlāk kā 7 (septiņu) dienu laikā, no brīža, ka tas </w:t>
      </w:r>
    </w:p>
    <w:p w14:paraId="1080A184" w14:textId="77777777" w:rsidR="00F21C51" w:rsidRPr="00683D4E" w:rsidRDefault="00F21C51" w:rsidP="00F21C51">
      <w:pPr>
        <w:widowControl w:val="0"/>
        <w:overflowPunct w:val="0"/>
        <w:autoSpaceDE w:val="0"/>
        <w:autoSpaceDN w:val="0"/>
        <w:adjustRightInd w:val="0"/>
        <w:spacing w:after="0" w:line="214" w:lineRule="auto"/>
        <w:ind w:left="780" w:right="20"/>
        <w:rPr>
          <w:sz w:val="24"/>
          <w:szCs w:val="24"/>
        </w:rPr>
      </w:pPr>
      <w:bookmarkStart w:id="55" w:name="page31"/>
      <w:bookmarkEnd w:id="55"/>
      <w:r w:rsidRPr="00683D4E">
        <w:rPr>
          <w:sz w:val="24"/>
          <w:szCs w:val="24"/>
        </w:rPr>
        <w:t>uzzināja vai tam vajadzēja uzzināt, jābrīdina PASŪTĪTĀJS un jāiesniedz ietekmes faktoru novērtējums.</w:t>
      </w:r>
    </w:p>
    <w:p w14:paraId="31C10B50" w14:textId="77777777" w:rsidR="00F21C51" w:rsidRPr="00683D4E" w:rsidRDefault="00F21C51" w:rsidP="00F21C51">
      <w:pPr>
        <w:widowControl w:val="0"/>
        <w:autoSpaceDE w:val="0"/>
        <w:autoSpaceDN w:val="0"/>
        <w:adjustRightInd w:val="0"/>
        <w:spacing w:after="0" w:line="60" w:lineRule="exact"/>
        <w:rPr>
          <w:sz w:val="24"/>
          <w:szCs w:val="24"/>
        </w:rPr>
      </w:pPr>
    </w:p>
    <w:p w14:paraId="55DBC50B" w14:textId="77777777" w:rsidR="00F21C51" w:rsidRPr="00683D4E" w:rsidRDefault="00F21C51" w:rsidP="00680506">
      <w:pPr>
        <w:widowControl w:val="0"/>
        <w:numPr>
          <w:ilvl w:val="1"/>
          <w:numId w:val="31"/>
        </w:numPr>
        <w:tabs>
          <w:tab w:val="clear" w:pos="1440"/>
          <w:tab w:val="num" w:pos="780"/>
        </w:tabs>
        <w:overflowPunct w:val="0"/>
        <w:autoSpaceDE w:val="0"/>
        <w:autoSpaceDN w:val="0"/>
        <w:adjustRightInd w:val="0"/>
        <w:spacing w:after="0" w:line="229" w:lineRule="auto"/>
        <w:ind w:left="780" w:hanging="420"/>
        <w:jc w:val="both"/>
        <w:rPr>
          <w:sz w:val="24"/>
          <w:szCs w:val="24"/>
        </w:rPr>
      </w:pPr>
      <w:r w:rsidRPr="00683D4E">
        <w:rPr>
          <w:sz w:val="24"/>
          <w:szCs w:val="24"/>
        </w:rPr>
        <w:t xml:space="preserve">PASŪTĪTĀJAM jāiesniedz IZPILDĪTĀJAM visa nepieciešamā informācija un dokumenti, kas nepieciešami DARBA sagatavošanai 7 (septiņu) dienu laikā no attiecīga pieprasījuma izdarīšanas brīža. Gadījumā, ja PASŪTĪTĀJS kavē šo termiņu, IZPILDĪTĀJS ir tiesīgs vienpusēji pagarināt darbu izpildes termiņu, par to informējot PASŪTĪTĀJU. </w:t>
      </w:r>
    </w:p>
    <w:p w14:paraId="6B230DB0" w14:textId="77777777" w:rsidR="00F21C51" w:rsidRPr="00683D4E" w:rsidRDefault="00F21C51" w:rsidP="00F21C51">
      <w:pPr>
        <w:widowControl w:val="0"/>
        <w:autoSpaceDE w:val="0"/>
        <w:autoSpaceDN w:val="0"/>
        <w:adjustRightInd w:val="0"/>
        <w:spacing w:after="0" w:line="63" w:lineRule="exact"/>
        <w:rPr>
          <w:sz w:val="24"/>
          <w:szCs w:val="24"/>
        </w:rPr>
      </w:pPr>
    </w:p>
    <w:p w14:paraId="3AD0F8D9" w14:textId="77777777" w:rsidR="00F21C51" w:rsidRPr="00683D4E" w:rsidRDefault="00F21C51" w:rsidP="00680506">
      <w:pPr>
        <w:widowControl w:val="0"/>
        <w:numPr>
          <w:ilvl w:val="1"/>
          <w:numId w:val="31"/>
        </w:numPr>
        <w:tabs>
          <w:tab w:val="clear" w:pos="1440"/>
          <w:tab w:val="num" w:pos="780"/>
        </w:tabs>
        <w:overflowPunct w:val="0"/>
        <w:autoSpaceDE w:val="0"/>
        <w:autoSpaceDN w:val="0"/>
        <w:adjustRightInd w:val="0"/>
        <w:spacing w:after="0" w:line="223" w:lineRule="auto"/>
        <w:ind w:left="780" w:right="20" w:hanging="420"/>
        <w:jc w:val="both"/>
        <w:rPr>
          <w:sz w:val="24"/>
          <w:szCs w:val="24"/>
        </w:rPr>
      </w:pPr>
      <w:r w:rsidRPr="00683D4E">
        <w:rPr>
          <w:sz w:val="24"/>
          <w:szCs w:val="24"/>
        </w:rPr>
        <w:t xml:space="preserve">Pušu sadarbība un saziņa pamatā notiek rakstiski, apmainoties ar attiecīgajiem dokumentiem, taču puses atzīs arī dokumentus un informāciju, kas tiks nosūtīta elektroniski uz kādu no šajā līgumā norādītajām adresēm. </w:t>
      </w:r>
    </w:p>
    <w:p w14:paraId="7DE7637C" w14:textId="77777777" w:rsidR="00F21C51" w:rsidRPr="00683D4E" w:rsidRDefault="00F21C51" w:rsidP="00F21C51">
      <w:pPr>
        <w:widowControl w:val="0"/>
        <w:autoSpaceDE w:val="0"/>
        <w:autoSpaceDN w:val="0"/>
        <w:adjustRightInd w:val="0"/>
        <w:spacing w:after="0" w:line="281" w:lineRule="exact"/>
        <w:rPr>
          <w:sz w:val="24"/>
          <w:szCs w:val="24"/>
        </w:rPr>
      </w:pPr>
    </w:p>
    <w:p w14:paraId="30E09744" w14:textId="77777777" w:rsidR="00F21C51" w:rsidRPr="00683D4E" w:rsidRDefault="00F21C51" w:rsidP="00680506">
      <w:pPr>
        <w:widowControl w:val="0"/>
        <w:numPr>
          <w:ilvl w:val="0"/>
          <w:numId w:val="32"/>
        </w:numPr>
        <w:tabs>
          <w:tab w:val="clear" w:pos="720"/>
          <w:tab w:val="num" w:pos="360"/>
        </w:tabs>
        <w:overflowPunct w:val="0"/>
        <w:autoSpaceDE w:val="0"/>
        <w:autoSpaceDN w:val="0"/>
        <w:adjustRightInd w:val="0"/>
        <w:spacing w:after="0" w:line="240" w:lineRule="auto"/>
        <w:ind w:left="360" w:hanging="358"/>
        <w:jc w:val="both"/>
        <w:rPr>
          <w:b/>
          <w:bCs/>
          <w:sz w:val="24"/>
          <w:szCs w:val="24"/>
        </w:rPr>
      </w:pPr>
      <w:r w:rsidRPr="00683D4E">
        <w:rPr>
          <w:b/>
          <w:bCs/>
          <w:sz w:val="24"/>
          <w:szCs w:val="24"/>
        </w:rPr>
        <w:t xml:space="preserve">PUŠU TIESĪBAS UN PIENĀKUMI </w:t>
      </w:r>
    </w:p>
    <w:p w14:paraId="3317D210" w14:textId="77777777" w:rsidR="00F21C51" w:rsidRPr="00683D4E" w:rsidRDefault="00F21C51" w:rsidP="00680506">
      <w:pPr>
        <w:widowControl w:val="0"/>
        <w:numPr>
          <w:ilvl w:val="1"/>
          <w:numId w:val="32"/>
        </w:numPr>
        <w:tabs>
          <w:tab w:val="clear" w:pos="1440"/>
          <w:tab w:val="num" w:pos="800"/>
        </w:tabs>
        <w:overflowPunct w:val="0"/>
        <w:autoSpaceDE w:val="0"/>
        <w:autoSpaceDN w:val="0"/>
        <w:adjustRightInd w:val="0"/>
        <w:spacing w:after="0" w:line="235" w:lineRule="auto"/>
        <w:ind w:left="800" w:hanging="438"/>
        <w:jc w:val="both"/>
        <w:rPr>
          <w:sz w:val="24"/>
          <w:szCs w:val="24"/>
        </w:rPr>
      </w:pPr>
      <w:r w:rsidRPr="00683D4E">
        <w:rPr>
          <w:sz w:val="24"/>
          <w:szCs w:val="24"/>
        </w:rPr>
        <w:t xml:space="preserve">IZPILDĪTĀJS apņemas: </w:t>
      </w:r>
    </w:p>
    <w:p w14:paraId="33E278CB" w14:textId="77777777" w:rsidR="00F21C51" w:rsidRPr="00683D4E" w:rsidRDefault="00F21C51" w:rsidP="00F21C51">
      <w:pPr>
        <w:widowControl w:val="0"/>
        <w:autoSpaceDE w:val="0"/>
        <w:autoSpaceDN w:val="0"/>
        <w:adjustRightInd w:val="0"/>
        <w:spacing w:after="0" w:line="59" w:lineRule="exact"/>
        <w:rPr>
          <w:sz w:val="24"/>
          <w:szCs w:val="24"/>
        </w:rPr>
      </w:pPr>
    </w:p>
    <w:p w14:paraId="1240DA71" w14:textId="77777777" w:rsidR="00F21C51" w:rsidRPr="00683D4E" w:rsidRDefault="00F21C51" w:rsidP="00680506">
      <w:pPr>
        <w:widowControl w:val="0"/>
        <w:numPr>
          <w:ilvl w:val="1"/>
          <w:numId w:val="32"/>
        </w:numPr>
        <w:tabs>
          <w:tab w:val="clear" w:pos="1440"/>
          <w:tab w:val="num" w:pos="800"/>
        </w:tabs>
        <w:overflowPunct w:val="0"/>
        <w:autoSpaceDE w:val="0"/>
        <w:autoSpaceDN w:val="0"/>
        <w:adjustRightInd w:val="0"/>
        <w:spacing w:after="0" w:line="214" w:lineRule="auto"/>
        <w:ind w:left="800" w:right="20" w:hanging="438"/>
        <w:jc w:val="both"/>
        <w:rPr>
          <w:sz w:val="24"/>
          <w:szCs w:val="24"/>
        </w:rPr>
      </w:pPr>
      <w:r w:rsidRPr="00683D4E">
        <w:rPr>
          <w:sz w:val="24"/>
          <w:szCs w:val="24"/>
        </w:rPr>
        <w:t xml:space="preserve">DARBU izstrādāt kvalitatīvi un ar rūpību, saskaņā ar Latvijas Republikā spēkā esošajiem normatīvajiem aktiem; </w:t>
      </w:r>
    </w:p>
    <w:p w14:paraId="5D08DA98" w14:textId="77777777" w:rsidR="00F21C51" w:rsidRPr="00683D4E" w:rsidRDefault="00F21C51" w:rsidP="00F21C51">
      <w:pPr>
        <w:widowControl w:val="0"/>
        <w:autoSpaceDE w:val="0"/>
        <w:autoSpaceDN w:val="0"/>
        <w:adjustRightInd w:val="0"/>
        <w:spacing w:after="0" w:line="60" w:lineRule="exact"/>
        <w:rPr>
          <w:sz w:val="24"/>
          <w:szCs w:val="24"/>
        </w:rPr>
      </w:pPr>
    </w:p>
    <w:p w14:paraId="37B6E63E" w14:textId="77777777" w:rsidR="00F21C51" w:rsidRPr="00683D4E" w:rsidRDefault="00F21C51" w:rsidP="00F21C51">
      <w:pPr>
        <w:widowControl w:val="0"/>
        <w:overflowPunct w:val="0"/>
        <w:autoSpaceDE w:val="0"/>
        <w:autoSpaceDN w:val="0"/>
        <w:adjustRightInd w:val="0"/>
        <w:spacing w:after="0" w:line="214" w:lineRule="auto"/>
        <w:ind w:left="1080" w:hanging="504"/>
        <w:jc w:val="both"/>
        <w:rPr>
          <w:sz w:val="24"/>
          <w:szCs w:val="24"/>
        </w:rPr>
      </w:pPr>
      <w:r w:rsidRPr="00683D4E">
        <w:rPr>
          <w:sz w:val="24"/>
          <w:szCs w:val="24"/>
        </w:rPr>
        <w:t>5.2.1. LĪGUMA darbības laikā un arī pēc tā izbeigšanas iegūto informāciju neizpaust trešajām personām bez PASŪTĪTĀJA rakstiskas atļaujas saņemšanas;</w:t>
      </w:r>
    </w:p>
    <w:p w14:paraId="7EAB9703" w14:textId="77777777" w:rsidR="00F21C51" w:rsidRPr="00683D4E" w:rsidRDefault="00F21C51" w:rsidP="00F21C51">
      <w:pPr>
        <w:widowControl w:val="0"/>
        <w:autoSpaceDE w:val="0"/>
        <w:autoSpaceDN w:val="0"/>
        <w:adjustRightInd w:val="0"/>
        <w:spacing w:after="0" w:line="60" w:lineRule="exact"/>
        <w:rPr>
          <w:sz w:val="24"/>
          <w:szCs w:val="24"/>
        </w:rPr>
      </w:pPr>
    </w:p>
    <w:p w14:paraId="17CD3AAA" w14:textId="77777777" w:rsidR="00F21C51" w:rsidRPr="00683D4E" w:rsidRDefault="00F21C51" w:rsidP="00F21C51">
      <w:pPr>
        <w:widowControl w:val="0"/>
        <w:overflowPunct w:val="0"/>
        <w:autoSpaceDE w:val="0"/>
        <w:autoSpaceDN w:val="0"/>
        <w:adjustRightInd w:val="0"/>
        <w:spacing w:after="0" w:line="214" w:lineRule="auto"/>
        <w:ind w:left="1080" w:right="20" w:hanging="504"/>
        <w:jc w:val="both"/>
        <w:rPr>
          <w:sz w:val="24"/>
          <w:szCs w:val="24"/>
        </w:rPr>
      </w:pPr>
      <w:r w:rsidRPr="00683D4E">
        <w:rPr>
          <w:sz w:val="24"/>
          <w:szCs w:val="24"/>
        </w:rPr>
        <w:t>5.2.2. iesniegt PASŪTĪTĀJAM DARBU, kas izstrādāts atbilstoši tā izstrādes brīdī spēkā esošajiem Latvijas būvnormatīviem;</w:t>
      </w:r>
    </w:p>
    <w:p w14:paraId="375046E1" w14:textId="77777777" w:rsidR="00F21C51" w:rsidRPr="00683D4E" w:rsidRDefault="00F21C51" w:rsidP="00F21C51">
      <w:pPr>
        <w:widowControl w:val="0"/>
        <w:autoSpaceDE w:val="0"/>
        <w:autoSpaceDN w:val="0"/>
        <w:adjustRightInd w:val="0"/>
        <w:spacing w:after="0" w:line="60" w:lineRule="exact"/>
        <w:rPr>
          <w:sz w:val="24"/>
          <w:szCs w:val="24"/>
        </w:rPr>
      </w:pPr>
    </w:p>
    <w:p w14:paraId="722351D5" w14:textId="622E3340" w:rsidR="00680506" w:rsidRPr="00683D4E" w:rsidRDefault="00F21C51" w:rsidP="00680506">
      <w:pPr>
        <w:widowControl w:val="0"/>
        <w:overflowPunct w:val="0"/>
        <w:autoSpaceDE w:val="0"/>
        <w:autoSpaceDN w:val="0"/>
        <w:adjustRightInd w:val="0"/>
        <w:spacing w:after="0" w:line="214" w:lineRule="auto"/>
        <w:ind w:left="1080" w:hanging="504"/>
        <w:rPr>
          <w:sz w:val="24"/>
          <w:szCs w:val="24"/>
        </w:rPr>
      </w:pPr>
      <w:r w:rsidRPr="00683D4E">
        <w:rPr>
          <w:sz w:val="24"/>
          <w:szCs w:val="24"/>
        </w:rPr>
        <w:t>5.2.3. iesniegt 2 eksemplārus papīra versijā</w:t>
      </w:r>
      <w:r w:rsidR="00680506" w:rsidRPr="00683D4E">
        <w:rPr>
          <w:sz w:val="24"/>
          <w:szCs w:val="24"/>
        </w:rPr>
        <w:t xml:space="preserve"> (Visi tehniskie noteikumi, atļaujas un saskaņojumi iesniedzami pasūtītājam 1 eksemplārā).</w:t>
      </w:r>
    </w:p>
    <w:p w14:paraId="5BDEE252" w14:textId="7CFFBA32" w:rsidR="00F21C51" w:rsidRPr="00683D4E" w:rsidRDefault="00F21C51" w:rsidP="00680506">
      <w:pPr>
        <w:widowControl w:val="0"/>
        <w:autoSpaceDE w:val="0"/>
        <w:autoSpaceDN w:val="0"/>
        <w:adjustRightInd w:val="0"/>
        <w:spacing w:after="0" w:line="240" w:lineRule="auto"/>
        <w:ind w:left="580"/>
        <w:rPr>
          <w:sz w:val="24"/>
          <w:szCs w:val="24"/>
        </w:rPr>
      </w:pPr>
      <w:r w:rsidRPr="00683D4E">
        <w:rPr>
          <w:sz w:val="24"/>
          <w:szCs w:val="24"/>
        </w:rPr>
        <w:t xml:space="preserve">5.2.4. iesniegt </w:t>
      </w:r>
      <w:r w:rsidR="00680506" w:rsidRPr="00683D4E">
        <w:rPr>
          <w:sz w:val="24"/>
          <w:szCs w:val="24"/>
        </w:rPr>
        <w:t>digitālā</w:t>
      </w:r>
      <w:r w:rsidRPr="00683D4E">
        <w:rPr>
          <w:sz w:val="24"/>
          <w:szCs w:val="24"/>
        </w:rPr>
        <w:t xml:space="preserve"> formātā</w:t>
      </w:r>
      <w:r w:rsidR="00680506" w:rsidRPr="00683D4E">
        <w:rPr>
          <w:sz w:val="24"/>
          <w:szCs w:val="24"/>
        </w:rPr>
        <w:t>;</w:t>
      </w:r>
    </w:p>
    <w:p w14:paraId="109D3803" w14:textId="77777777" w:rsidR="00F21C51" w:rsidRPr="00683D4E" w:rsidRDefault="00F21C51" w:rsidP="00F21C51">
      <w:pPr>
        <w:widowControl w:val="0"/>
        <w:autoSpaceDE w:val="0"/>
        <w:autoSpaceDN w:val="0"/>
        <w:adjustRightInd w:val="0"/>
        <w:spacing w:after="0" w:line="60" w:lineRule="exact"/>
        <w:rPr>
          <w:sz w:val="24"/>
          <w:szCs w:val="24"/>
        </w:rPr>
      </w:pPr>
    </w:p>
    <w:p w14:paraId="4947C77C" w14:textId="77777777" w:rsidR="00F21C51" w:rsidRPr="00683D4E" w:rsidRDefault="00F21C51" w:rsidP="00F21C51">
      <w:pPr>
        <w:widowControl w:val="0"/>
        <w:autoSpaceDE w:val="0"/>
        <w:autoSpaceDN w:val="0"/>
        <w:adjustRightInd w:val="0"/>
        <w:spacing w:after="0" w:line="2" w:lineRule="exact"/>
        <w:rPr>
          <w:sz w:val="24"/>
          <w:szCs w:val="24"/>
        </w:rPr>
      </w:pPr>
    </w:p>
    <w:p w14:paraId="61BCB8AF" w14:textId="77777777" w:rsidR="00F21C51" w:rsidRPr="00683D4E" w:rsidRDefault="00F21C51" w:rsidP="00F21C51">
      <w:pPr>
        <w:widowControl w:val="0"/>
        <w:autoSpaceDE w:val="0"/>
        <w:autoSpaceDN w:val="0"/>
        <w:adjustRightInd w:val="0"/>
        <w:spacing w:after="0" w:line="240" w:lineRule="auto"/>
        <w:ind w:left="360"/>
        <w:rPr>
          <w:sz w:val="24"/>
          <w:szCs w:val="24"/>
        </w:rPr>
      </w:pPr>
      <w:r w:rsidRPr="00683D4E">
        <w:rPr>
          <w:sz w:val="24"/>
          <w:szCs w:val="24"/>
        </w:rPr>
        <w:t>5.3. PASŪTĪTĀJS apņemas:</w:t>
      </w:r>
    </w:p>
    <w:p w14:paraId="20060D35" w14:textId="77777777" w:rsidR="00F21C51" w:rsidRPr="00683D4E" w:rsidRDefault="00F21C51" w:rsidP="00F21C51">
      <w:pPr>
        <w:widowControl w:val="0"/>
        <w:autoSpaceDE w:val="0"/>
        <w:autoSpaceDN w:val="0"/>
        <w:adjustRightInd w:val="0"/>
        <w:spacing w:after="0" w:line="58" w:lineRule="exact"/>
        <w:rPr>
          <w:sz w:val="24"/>
          <w:szCs w:val="24"/>
        </w:rPr>
      </w:pPr>
    </w:p>
    <w:p w14:paraId="6FDA95A3" w14:textId="77777777" w:rsidR="00EA2873" w:rsidRPr="00683D4E" w:rsidRDefault="00F21C51" w:rsidP="00F21C51">
      <w:pPr>
        <w:widowControl w:val="0"/>
        <w:overflowPunct w:val="0"/>
        <w:autoSpaceDE w:val="0"/>
        <w:autoSpaceDN w:val="0"/>
        <w:adjustRightInd w:val="0"/>
        <w:spacing w:after="0" w:line="224" w:lineRule="auto"/>
        <w:ind w:left="580" w:right="2340"/>
        <w:rPr>
          <w:sz w:val="24"/>
          <w:szCs w:val="24"/>
        </w:rPr>
      </w:pPr>
      <w:r w:rsidRPr="00683D4E">
        <w:rPr>
          <w:sz w:val="24"/>
          <w:szCs w:val="24"/>
        </w:rPr>
        <w:t>5.3.1. nodrošināt IZPILDĪTĀJU ar nepieciešamo informāciju;</w:t>
      </w:r>
    </w:p>
    <w:p w14:paraId="233578DB" w14:textId="71B2B51A" w:rsidR="00F21C51" w:rsidRPr="00683D4E" w:rsidRDefault="00F21C51" w:rsidP="00F21C51">
      <w:pPr>
        <w:widowControl w:val="0"/>
        <w:overflowPunct w:val="0"/>
        <w:autoSpaceDE w:val="0"/>
        <w:autoSpaceDN w:val="0"/>
        <w:adjustRightInd w:val="0"/>
        <w:spacing w:after="0" w:line="224" w:lineRule="auto"/>
        <w:ind w:left="580" w:right="2340"/>
        <w:rPr>
          <w:sz w:val="24"/>
          <w:szCs w:val="24"/>
        </w:rPr>
      </w:pPr>
      <w:r w:rsidRPr="00683D4E">
        <w:rPr>
          <w:sz w:val="24"/>
          <w:szCs w:val="24"/>
        </w:rPr>
        <w:t xml:space="preserve"> 5.3.2. pieņemt darbu izpildi, ja DARBS atbilst Līguma prasībām;</w:t>
      </w:r>
    </w:p>
    <w:p w14:paraId="556A31CA" w14:textId="77777777" w:rsidR="00F21C51" w:rsidRPr="00683D4E" w:rsidRDefault="00F21C51" w:rsidP="00F21C51">
      <w:pPr>
        <w:widowControl w:val="0"/>
        <w:autoSpaceDE w:val="0"/>
        <w:autoSpaceDN w:val="0"/>
        <w:adjustRightInd w:val="0"/>
        <w:spacing w:after="0" w:line="59" w:lineRule="exact"/>
        <w:rPr>
          <w:sz w:val="24"/>
          <w:szCs w:val="24"/>
        </w:rPr>
      </w:pPr>
    </w:p>
    <w:p w14:paraId="6604F01E" w14:textId="77777777" w:rsidR="00F21C51" w:rsidRPr="00683D4E" w:rsidRDefault="00F21C51" w:rsidP="00F21C51">
      <w:pPr>
        <w:widowControl w:val="0"/>
        <w:overflowPunct w:val="0"/>
        <w:autoSpaceDE w:val="0"/>
        <w:autoSpaceDN w:val="0"/>
        <w:adjustRightInd w:val="0"/>
        <w:spacing w:after="0" w:line="214" w:lineRule="auto"/>
        <w:ind w:left="1080" w:right="20" w:hanging="504"/>
        <w:rPr>
          <w:sz w:val="24"/>
          <w:szCs w:val="24"/>
        </w:rPr>
      </w:pPr>
      <w:r w:rsidRPr="00683D4E">
        <w:rPr>
          <w:sz w:val="24"/>
          <w:szCs w:val="24"/>
        </w:rPr>
        <w:t>5.3.3. veikt visus maksājumus LĪGUMĀ noteiktajā termiņā un apjomā, pārskaitot attiecīgo summu uz IZPILDĪTĀJA norādīto bankas norēķinu kontu;</w:t>
      </w:r>
    </w:p>
    <w:p w14:paraId="667C91A7" w14:textId="77777777" w:rsidR="00F21C51" w:rsidRPr="00683D4E" w:rsidRDefault="00F21C51" w:rsidP="00F21C51">
      <w:pPr>
        <w:widowControl w:val="0"/>
        <w:autoSpaceDE w:val="0"/>
        <w:autoSpaceDN w:val="0"/>
        <w:adjustRightInd w:val="0"/>
        <w:spacing w:after="0" w:line="60" w:lineRule="exact"/>
        <w:rPr>
          <w:sz w:val="24"/>
          <w:szCs w:val="24"/>
        </w:rPr>
      </w:pPr>
    </w:p>
    <w:p w14:paraId="53EC9CF1" w14:textId="77777777" w:rsidR="00F21C51" w:rsidRPr="00683D4E" w:rsidRDefault="00F21C51" w:rsidP="00F21C51">
      <w:pPr>
        <w:widowControl w:val="0"/>
        <w:overflowPunct w:val="0"/>
        <w:autoSpaceDE w:val="0"/>
        <w:autoSpaceDN w:val="0"/>
        <w:adjustRightInd w:val="0"/>
        <w:spacing w:after="0" w:line="214" w:lineRule="auto"/>
        <w:ind w:left="1080" w:hanging="504"/>
        <w:rPr>
          <w:sz w:val="24"/>
          <w:szCs w:val="24"/>
        </w:rPr>
      </w:pPr>
      <w:r w:rsidRPr="00683D4E">
        <w:rPr>
          <w:sz w:val="24"/>
          <w:szCs w:val="24"/>
        </w:rPr>
        <w:t xml:space="preserve">5.3.4. aktīvi piedalīties visu nepieciešamo </w:t>
      </w:r>
      <w:proofErr w:type="spellStart"/>
      <w:r w:rsidRPr="00683D4E">
        <w:rPr>
          <w:sz w:val="24"/>
          <w:szCs w:val="24"/>
        </w:rPr>
        <w:t>problēmsituāciju</w:t>
      </w:r>
      <w:proofErr w:type="spellEnd"/>
      <w:r w:rsidRPr="00683D4E">
        <w:rPr>
          <w:sz w:val="24"/>
          <w:szCs w:val="24"/>
        </w:rPr>
        <w:t xml:space="preserve"> risināšanā, kas saistītas ar darbu izpildi.</w:t>
      </w:r>
    </w:p>
    <w:p w14:paraId="374DAB42" w14:textId="77777777" w:rsidR="00F21C51" w:rsidRPr="00683D4E" w:rsidRDefault="00F21C51" w:rsidP="00F21C51">
      <w:pPr>
        <w:widowControl w:val="0"/>
        <w:autoSpaceDE w:val="0"/>
        <w:autoSpaceDN w:val="0"/>
        <w:adjustRightInd w:val="0"/>
        <w:spacing w:after="0" w:line="282" w:lineRule="exact"/>
        <w:rPr>
          <w:sz w:val="24"/>
          <w:szCs w:val="24"/>
        </w:rPr>
      </w:pPr>
    </w:p>
    <w:p w14:paraId="39AFD76C" w14:textId="77777777" w:rsidR="00F21C51" w:rsidRPr="00683D4E" w:rsidRDefault="00F21C51" w:rsidP="00680506">
      <w:pPr>
        <w:widowControl w:val="0"/>
        <w:numPr>
          <w:ilvl w:val="0"/>
          <w:numId w:val="33"/>
        </w:numPr>
        <w:tabs>
          <w:tab w:val="clear" w:pos="720"/>
          <w:tab w:val="num" w:pos="360"/>
        </w:tabs>
        <w:overflowPunct w:val="0"/>
        <w:autoSpaceDE w:val="0"/>
        <w:autoSpaceDN w:val="0"/>
        <w:adjustRightInd w:val="0"/>
        <w:spacing w:after="0" w:line="240" w:lineRule="auto"/>
        <w:ind w:left="360" w:hanging="358"/>
        <w:jc w:val="both"/>
        <w:rPr>
          <w:b/>
          <w:bCs/>
          <w:sz w:val="24"/>
          <w:szCs w:val="24"/>
        </w:rPr>
      </w:pPr>
      <w:r w:rsidRPr="00683D4E">
        <w:rPr>
          <w:b/>
          <w:bCs/>
          <w:sz w:val="24"/>
          <w:szCs w:val="24"/>
        </w:rPr>
        <w:t xml:space="preserve">APAKŠUZŅĒMĒJI </w:t>
      </w:r>
    </w:p>
    <w:p w14:paraId="29E818E9" w14:textId="77777777" w:rsidR="00F21C51" w:rsidRPr="00683D4E" w:rsidRDefault="00F21C51" w:rsidP="00F21C51">
      <w:pPr>
        <w:widowControl w:val="0"/>
        <w:autoSpaceDE w:val="0"/>
        <w:autoSpaceDN w:val="0"/>
        <w:adjustRightInd w:val="0"/>
        <w:spacing w:after="0" w:line="53" w:lineRule="exact"/>
        <w:rPr>
          <w:b/>
          <w:bCs/>
          <w:sz w:val="24"/>
          <w:szCs w:val="24"/>
        </w:rPr>
      </w:pPr>
    </w:p>
    <w:p w14:paraId="481071D8" w14:textId="77777777" w:rsidR="00F21C51" w:rsidRPr="00683D4E" w:rsidRDefault="00F21C51" w:rsidP="00680506">
      <w:pPr>
        <w:widowControl w:val="0"/>
        <w:numPr>
          <w:ilvl w:val="1"/>
          <w:numId w:val="33"/>
        </w:numPr>
        <w:tabs>
          <w:tab w:val="clear" w:pos="1440"/>
          <w:tab w:val="num" w:pos="800"/>
        </w:tabs>
        <w:overflowPunct w:val="0"/>
        <w:autoSpaceDE w:val="0"/>
        <w:autoSpaceDN w:val="0"/>
        <w:adjustRightInd w:val="0"/>
        <w:spacing w:after="0" w:line="214" w:lineRule="auto"/>
        <w:ind w:left="800" w:right="20" w:hanging="438"/>
        <w:jc w:val="both"/>
        <w:rPr>
          <w:sz w:val="24"/>
          <w:szCs w:val="24"/>
        </w:rPr>
      </w:pPr>
      <w:r w:rsidRPr="00683D4E">
        <w:rPr>
          <w:sz w:val="24"/>
          <w:szCs w:val="24"/>
        </w:rPr>
        <w:t xml:space="preserve">DARBA izstrādes veikšanai IZPILDĪTĀJS drīkst piesaistīt apakšuzņēmējus pēc rakstveida saskaņojuma saņemšanas no PASŪTĪTĀJA. </w:t>
      </w:r>
    </w:p>
    <w:p w14:paraId="39EC4515" w14:textId="77777777" w:rsidR="00F21C51" w:rsidRPr="00683D4E" w:rsidRDefault="00F21C51" w:rsidP="00F21C51">
      <w:pPr>
        <w:widowControl w:val="0"/>
        <w:autoSpaceDE w:val="0"/>
        <w:autoSpaceDN w:val="0"/>
        <w:adjustRightInd w:val="0"/>
        <w:spacing w:after="0" w:line="59" w:lineRule="exact"/>
        <w:rPr>
          <w:sz w:val="24"/>
          <w:szCs w:val="24"/>
        </w:rPr>
      </w:pPr>
    </w:p>
    <w:p w14:paraId="382319C3" w14:textId="77777777" w:rsidR="00F21C51" w:rsidRPr="00683D4E" w:rsidRDefault="00F21C51" w:rsidP="00680506">
      <w:pPr>
        <w:widowControl w:val="0"/>
        <w:numPr>
          <w:ilvl w:val="1"/>
          <w:numId w:val="33"/>
        </w:numPr>
        <w:tabs>
          <w:tab w:val="clear" w:pos="1440"/>
          <w:tab w:val="num" w:pos="800"/>
        </w:tabs>
        <w:overflowPunct w:val="0"/>
        <w:autoSpaceDE w:val="0"/>
        <w:autoSpaceDN w:val="0"/>
        <w:adjustRightInd w:val="0"/>
        <w:spacing w:after="0" w:line="214" w:lineRule="auto"/>
        <w:ind w:left="800" w:right="20" w:hanging="438"/>
        <w:jc w:val="both"/>
        <w:rPr>
          <w:sz w:val="24"/>
          <w:szCs w:val="24"/>
        </w:rPr>
      </w:pPr>
      <w:r w:rsidRPr="00683D4E">
        <w:rPr>
          <w:sz w:val="24"/>
          <w:szCs w:val="24"/>
        </w:rPr>
        <w:t xml:space="preserve">Gadījumā, ja tiek piesaistīti apakšuzņēmēji IZPILDĪTĀJS ir atbildīgs, t.sk., materiāli, par apakšuzņēmēju darbu. </w:t>
      </w:r>
    </w:p>
    <w:p w14:paraId="35A00D3B" w14:textId="77777777" w:rsidR="00F21C51" w:rsidRPr="00683D4E" w:rsidRDefault="00F21C51" w:rsidP="00F21C51">
      <w:pPr>
        <w:widowControl w:val="0"/>
        <w:autoSpaceDE w:val="0"/>
        <w:autoSpaceDN w:val="0"/>
        <w:adjustRightInd w:val="0"/>
        <w:spacing w:after="0" w:line="59" w:lineRule="exact"/>
        <w:rPr>
          <w:sz w:val="24"/>
          <w:szCs w:val="24"/>
        </w:rPr>
      </w:pPr>
    </w:p>
    <w:p w14:paraId="58285D89" w14:textId="77777777" w:rsidR="00F21C51" w:rsidRPr="00683D4E" w:rsidRDefault="00F21C51" w:rsidP="00680506">
      <w:pPr>
        <w:widowControl w:val="0"/>
        <w:numPr>
          <w:ilvl w:val="1"/>
          <w:numId w:val="33"/>
        </w:numPr>
        <w:tabs>
          <w:tab w:val="clear" w:pos="1440"/>
          <w:tab w:val="num" w:pos="800"/>
        </w:tabs>
        <w:overflowPunct w:val="0"/>
        <w:autoSpaceDE w:val="0"/>
        <w:autoSpaceDN w:val="0"/>
        <w:adjustRightInd w:val="0"/>
        <w:spacing w:after="0" w:line="214" w:lineRule="auto"/>
        <w:ind w:left="800" w:right="20" w:hanging="438"/>
        <w:jc w:val="both"/>
        <w:rPr>
          <w:sz w:val="24"/>
          <w:szCs w:val="24"/>
        </w:rPr>
      </w:pPr>
      <w:r w:rsidRPr="00683D4E">
        <w:rPr>
          <w:sz w:val="24"/>
          <w:szCs w:val="24"/>
        </w:rPr>
        <w:t xml:space="preserve">Piesaistīto apakšuzņēmēju kvalifikācijai ir jābūt atbilstošai Līguma priekšmetā minētā uzdevuma izpildei. </w:t>
      </w:r>
    </w:p>
    <w:p w14:paraId="1F992717" w14:textId="77777777" w:rsidR="00F21C51" w:rsidRPr="00683D4E" w:rsidRDefault="00F21C51" w:rsidP="00F21C51">
      <w:pPr>
        <w:widowControl w:val="0"/>
        <w:autoSpaceDE w:val="0"/>
        <w:autoSpaceDN w:val="0"/>
        <w:adjustRightInd w:val="0"/>
        <w:spacing w:after="0" w:line="283" w:lineRule="exact"/>
        <w:rPr>
          <w:sz w:val="24"/>
          <w:szCs w:val="24"/>
        </w:rPr>
      </w:pPr>
    </w:p>
    <w:p w14:paraId="517D5A6C" w14:textId="77777777" w:rsidR="00F21C51" w:rsidRPr="00683D4E" w:rsidRDefault="00F21C51" w:rsidP="00680506">
      <w:pPr>
        <w:widowControl w:val="0"/>
        <w:numPr>
          <w:ilvl w:val="0"/>
          <w:numId w:val="33"/>
        </w:numPr>
        <w:tabs>
          <w:tab w:val="clear" w:pos="720"/>
          <w:tab w:val="num" w:pos="360"/>
        </w:tabs>
        <w:overflowPunct w:val="0"/>
        <w:autoSpaceDE w:val="0"/>
        <w:autoSpaceDN w:val="0"/>
        <w:adjustRightInd w:val="0"/>
        <w:spacing w:after="0" w:line="240" w:lineRule="auto"/>
        <w:ind w:left="360" w:hanging="358"/>
        <w:jc w:val="both"/>
        <w:rPr>
          <w:b/>
          <w:bCs/>
          <w:sz w:val="24"/>
          <w:szCs w:val="24"/>
        </w:rPr>
      </w:pPr>
      <w:r w:rsidRPr="00683D4E">
        <w:rPr>
          <w:b/>
          <w:bCs/>
          <w:sz w:val="24"/>
          <w:szCs w:val="24"/>
        </w:rPr>
        <w:t xml:space="preserve">DARBA KVALITĀTE UN LĪGUMSODS </w:t>
      </w:r>
    </w:p>
    <w:p w14:paraId="5102BC7F" w14:textId="77777777" w:rsidR="00F21C51" w:rsidRPr="00683D4E" w:rsidRDefault="00F21C51" w:rsidP="00F21C51">
      <w:pPr>
        <w:widowControl w:val="0"/>
        <w:autoSpaceDE w:val="0"/>
        <w:autoSpaceDN w:val="0"/>
        <w:adjustRightInd w:val="0"/>
        <w:spacing w:after="0" w:line="53" w:lineRule="exact"/>
        <w:rPr>
          <w:b/>
          <w:bCs/>
          <w:sz w:val="24"/>
          <w:szCs w:val="24"/>
        </w:rPr>
      </w:pPr>
    </w:p>
    <w:p w14:paraId="7106371D" w14:textId="77777777" w:rsidR="00F21C51" w:rsidRPr="00683D4E" w:rsidRDefault="00F21C51" w:rsidP="00680506">
      <w:pPr>
        <w:widowControl w:val="0"/>
        <w:numPr>
          <w:ilvl w:val="1"/>
          <w:numId w:val="34"/>
        </w:numPr>
        <w:tabs>
          <w:tab w:val="clear" w:pos="1440"/>
          <w:tab w:val="num" w:pos="800"/>
        </w:tabs>
        <w:overflowPunct w:val="0"/>
        <w:autoSpaceDE w:val="0"/>
        <w:autoSpaceDN w:val="0"/>
        <w:adjustRightInd w:val="0"/>
        <w:spacing w:after="0" w:line="214" w:lineRule="auto"/>
        <w:ind w:left="800" w:hanging="438"/>
        <w:jc w:val="both"/>
        <w:rPr>
          <w:sz w:val="24"/>
          <w:szCs w:val="24"/>
        </w:rPr>
      </w:pPr>
      <w:r w:rsidRPr="00683D4E">
        <w:rPr>
          <w:sz w:val="24"/>
          <w:szCs w:val="24"/>
        </w:rPr>
        <w:t xml:space="preserve">DARBA izskatīšanas laikā konstatētie DARBA defekti jeb nepilnības IZPILDĪTĀJAM </w:t>
      </w:r>
      <w:r w:rsidRPr="00683D4E">
        <w:rPr>
          <w:sz w:val="24"/>
          <w:szCs w:val="24"/>
        </w:rPr>
        <w:lastRenderedPageBreak/>
        <w:t xml:space="preserve">jānovērš bez atlīdzības. </w:t>
      </w:r>
    </w:p>
    <w:p w14:paraId="167D51B8" w14:textId="77777777" w:rsidR="00F21C51" w:rsidRPr="00683D4E" w:rsidRDefault="00F21C51" w:rsidP="00F21C51">
      <w:pPr>
        <w:widowControl w:val="0"/>
        <w:autoSpaceDE w:val="0"/>
        <w:autoSpaceDN w:val="0"/>
        <w:adjustRightInd w:val="0"/>
        <w:spacing w:after="0" w:line="1" w:lineRule="exact"/>
        <w:rPr>
          <w:sz w:val="24"/>
          <w:szCs w:val="24"/>
        </w:rPr>
      </w:pPr>
    </w:p>
    <w:p w14:paraId="60B4AED2" w14:textId="77777777" w:rsidR="00F21C51" w:rsidRPr="00683D4E" w:rsidRDefault="00F21C51" w:rsidP="00680506">
      <w:pPr>
        <w:widowControl w:val="0"/>
        <w:numPr>
          <w:ilvl w:val="1"/>
          <w:numId w:val="34"/>
        </w:numPr>
        <w:tabs>
          <w:tab w:val="clear" w:pos="1440"/>
          <w:tab w:val="num" w:pos="800"/>
        </w:tabs>
        <w:overflowPunct w:val="0"/>
        <w:autoSpaceDE w:val="0"/>
        <w:autoSpaceDN w:val="0"/>
        <w:adjustRightInd w:val="0"/>
        <w:spacing w:after="0" w:line="240" w:lineRule="auto"/>
        <w:ind w:left="800" w:hanging="438"/>
        <w:jc w:val="both"/>
        <w:rPr>
          <w:sz w:val="24"/>
          <w:szCs w:val="24"/>
        </w:rPr>
      </w:pPr>
      <w:r w:rsidRPr="00683D4E">
        <w:rPr>
          <w:sz w:val="24"/>
          <w:szCs w:val="24"/>
        </w:rPr>
        <w:t xml:space="preserve">Par kļūdu un trūkumu labošanas termiņiem IZPILDĪTĀJS vienojas ar PASŪTĪTĀJU. </w:t>
      </w:r>
    </w:p>
    <w:p w14:paraId="0EA3AA39" w14:textId="77777777" w:rsidR="00F21C51" w:rsidRPr="00683D4E" w:rsidRDefault="00F21C51" w:rsidP="00F21C51">
      <w:pPr>
        <w:widowControl w:val="0"/>
        <w:autoSpaceDE w:val="0"/>
        <w:autoSpaceDN w:val="0"/>
        <w:adjustRightInd w:val="0"/>
        <w:spacing w:after="0" w:line="58" w:lineRule="exact"/>
        <w:rPr>
          <w:sz w:val="24"/>
          <w:szCs w:val="24"/>
        </w:rPr>
      </w:pPr>
    </w:p>
    <w:p w14:paraId="37C610D1" w14:textId="77777777" w:rsidR="00F21C51" w:rsidRPr="00683D4E" w:rsidRDefault="00F21C51" w:rsidP="00680506">
      <w:pPr>
        <w:widowControl w:val="0"/>
        <w:numPr>
          <w:ilvl w:val="1"/>
          <w:numId w:val="34"/>
        </w:numPr>
        <w:tabs>
          <w:tab w:val="clear" w:pos="1440"/>
          <w:tab w:val="num" w:pos="800"/>
        </w:tabs>
        <w:overflowPunct w:val="0"/>
        <w:autoSpaceDE w:val="0"/>
        <w:autoSpaceDN w:val="0"/>
        <w:adjustRightInd w:val="0"/>
        <w:spacing w:after="0" w:line="223" w:lineRule="auto"/>
        <w:ind w:left="800" w:right="20" w:hanging="438"/>
        <w:jc w:val="both"/>
        <w:rPr>
          <w:sz w:val="24"/>
          <w:szCs w:val="24"/>
        </w:rPr>
      </w:pPr>
      <w:r w:rsidRPr="00683D4E">
        <w:rPr>
          <w:sz w:val="24"/>
          <w:szCs w:val="24"/>
        </w:rPr>
        <w:t xml:space="preserve">Samaksas termiņa nokavējuma gadījumā PASŪTĪTĀJS par katru nokavēto dienu, maksā IZPILDĪTĀJAM nokavējuma naudu 0,1 % apmērā no Līguma summas, bet ne vairāk kā 10% no pamatparāda vai galvenās saistības apmēra. </w:t>
      </w:r>
    </w:p>
    <w:p w14:paraId="44800009" w14:textId="77777777" w:rsidR="00F21C51" w:rsidRPr="00683D4E" w:rsidRDefault="00F21C51" w:rsidP="00F21C51">
      <w:pPr>
        <w:widowControl w:val="0"/>
        <w:autoSpaceDE w:val="0"/>
        <w:autoSpaceDN w:val="0"/>
        <w:adjustRightInd w:val="0"/>
        <w:spacing w:after="0" w:line="58" w:lineRule="exact"/>
        <w:rPr>
          <w:sz w:val="24"/>
          <w:szCs w:val="24"/>
        </w:rPr>
      </w:pPr>
    </w:p>
    <w:p w14:paraId="7D8E3880" w14:textId="77777777" w:rsidR="00F21C51" w:rsidRPr="00683D4E" w:rsidRDefault="00F21C51" w:rsidP="00680506">
      <w:pPr>
        <w:widowControl w:val="0"/>
        <w:numPr>
          <w:ilvl w:val="1"/>
          <w:numId w:val="34"/>
        </w:numPr>
        <w:tabs>
          <w:tab w:val="clear" w:pos="1440"/>
          <w:tab w:val="num" w:pos="800"/>
        </w:tabs>
        <w:overflowPunct w:val="0"/>
        <w:autoSpaceDE w:val="0"/>
        <w:autoSpaceDN w:val="0"/>
        <w:adjustRightInd w:val="0"/>
        <w:spacing w:after="0" w:line="214" w:lineRule="auto"/>
        <w:ind w:left="800" w:right="20" w:hanging="438"/>
        <w:jc w:val="both"/>
        <w:rPr>
          <w:sz w:val="24"/>
          <w:szCs w:val="24"/>
        </w:rPr>
      </w:pPr>
      <w:r w:rsidRPr="00683D4E">
        <w:rPr>
          <w:sz w:val="24"/>
          <w:szCs w:val="24"/>
        </w:rPr>
        <w:t xml:space="preserve">Darbu pabeigšanas un nodošanas termiņa nokavējuma gadījumā, IZPILDĪTĀJS par katru nokavēto dienu maksā PASŪTĪTĀJAM nokavējuma naudu 0,1 % apmērā no </w:t>
      </w:r>
      <w:bookmarkStart w:id="56" w:name="page32"/>
      <w:bookmarkEnd w:id="56"/>
      <w:r w:rsidRPr="00683D4E">
        <w:rPr>
          <w:sz w:val="24"/>
          <w:szCs w:val="24"/>
        </w:rPr>
        <w:t>nepabeigto darbu līgumcenas, bet ne vairāk kā 10% no pamatparāda vai galvenās saistības apmēra.</w:t>
      </w:r>
    </w:p>
    <w:p w14:paraId="541A8188" w14:textId="77777777" w:rsidR="00F21C51" w:rsidRPr="00683D4E" w:rsidRDefault="00F21C51" w:rsidP="00F21C51">
      <w:pPr>
        <w:widowControl w:val="0"/>
        <w:autoSpaceDE w:val="0"/>
        <w:autoSpaceDN w:val="0"/>
        <w:adjustRightInd w:val="0"/>
        <w:spacing w:after="0" w:line="60" w:lineRule="exact"/>
        <w:rPr>
          <w:sz w:val="24"/>
          <w:szCs w:val="24"/>
        </w:rPr>
      </w:pPr>
    </w:p>
    <w:p w14:paraId="17E82223" w14:textId="77777777" w:rsidR="00F21C51" w:rsidRPr="00683D4E" w:rsidRDefault="00F21C51" w:rsidP="00680506">
      <w:pPr>
        <w:widowControl w:val="0"/>
        <w:numPr>
          <w:ilvl w:val="1"/>
          <w:numId w:val="35"/>
        </w:numPr>
        <w:tabs>
          <w:tab w:val="clear" w:pos="1440"/>
          <w:tab w:val="num" w:pos="800"/>
        </w:tabs>
        <w:overflowPunct w:val="0"/>
        <w:autoSpaceDE w:val="0"/>
        <w:autoSpaceDN w:val="0"/>
        <w:adjustRightInd w:val="0"/>
        <w:spacing w:after="0" w:line="214" w:lineRule="auto"/>
        <w:ind w:left="800" w:right="20" w:hanging="438"/>
        <w:jc w:val="both"/>
        <w:rPr>
          <w:sz w:val="24"/>
          <w:szCs w:val="24"/>
        </w:rPr>
      </w:pPr>
      <w:r w:rsidRPr="00683D4E">
        <w:rPr>
          <w:sz w:val="24"/>
          <w:szCs w:val="24"/>
        </w:rPr>
        <w:t xml:space="preserve">Ja IZPILDĪTĀJS atsakās no līguma izpildes gadījumos, kas nav atrunāti Līgumā, tas maksā līgumsodu 10% apmērā no Līguma summas. </w:t>
      </w:r>
    </w:p>
    <w:p w14:paraId="3F72697D" w14:textId="77777777" w:rsidR="00F21C51" w:rsidRPr="00683D4E" w:rsidRDefault="00F21C51" w:rsidP="00F21C51">
      <w:pPr>
        <w:widowControl w:val="0"/>
        <w:autoSpaceDE w:val="0"/>
        <w:autoSpaceDN w:val="0"/>
        <w:adjustRightInd w:val="0"/>
        <w:spacing w:after="0" w:line="59" w:lineRule="exact"/>
        <w:rPr>
          <w:sz w:val="24"/>
          <w:szCs w:val="24"/>
        </w:rPr>
      </w:pPr>
    </w:p>
    <w:p w14:paraId="2345B2E9" w14:textId="77777777" w:rsidR="00F21C51" w:rsidRPr="00683D4E" w:rsidRDefault="00F21C51" w:rsidP="00680506">
      <w:pPr>
        <w:widowControl w:val="0"/>
        <w:numPr>
          <w:ilvl w:val="1"/>
          <w:numId w:val="35"/>
        </w:numPr>
        <w:tabs>
          <w:tab w:val="clear" w:pos="1440"/>
          <w:tab w:val="num" w:pos="800"/>
        </w:tabs>
        <w:overflowPunct w:val="0"/>
        <w:autoSpaceDE w:val="0"/>
        <w:autoSpaceDN w:val="0"/>
        <w:adjustRightInd w:val="0"/>
        <w:spacing w:after="0" w:line="214" w:lineRule="auto"/>
        <w:ind w:left="800" w:right="20" w:hanging="438"/>
        <w:jc w:val="both"/>
        <w:rPr>
          <w:sz w:val="24"/>
          <w:szCs w:val="24"/>
        </w:rPr>
      </w:pPr>
      <w:r w:rsidRPr="00683D4E">
        <w:rPr>
          <w:sz w:val="24"/>
          <w:szCs w:val="24"/>
        </w:rPr>
        <w:t xml:space="preserve">Puses viena otrai ir mantiski atbildīgas par līgumsaistību pārkāpšanu, kā arī zaudējumu radīšanu otrai Pusei, saskaņā ar Latvijas Republikas tiesību aktiem. </w:t>
      </w:r>
    </w:p>
    <w:p w14:paraId="43ED4799" w14:textId="77777777" w:rsidR="00F21C51" w:rsidRPr="00683D4E" w:rsidRDefault="00F21C51" w:rsidP="00F21C51">
      <w:pPr>
        <w:widowControl w:val="0"/>
        <w:autoSpaceDE w:val="0"/>
        <w:autoSpaceDN w:val="0"/>
        <w:adjustRightInd w:val="0"/>
        <w:spacing w:after="0" w:line="59" w:lineRule="exact"/>
        <w:rPr>
          <w:sz w:val="24"/>
          <w:szCs w:val="24"/>
        </w:rPr>
      </w:pPr>
    </w:p>
    <w:p w14:paraId="00E07FD8" w14:textId="77777777" w:rsidR="00F21C51" w:rsidRPr="00683D4E" w:rsidRDefault="00F21C51" w:rsidP="00680506">
      <w:pPr>
        <w:widowControl w:val="0"/>
        <w:numPr>
          <w:ilvl w:val="1"/>
          <w:numId w:val="35"/>
        </w:numPr>
        <w:tabs>
          <w:tab w:val="clear" w:pos="1440"/>
          <w:tab w:val="num" w:pos="800"/>
        </w:tabs>
        <w:overflowPunct w:val="0"/>
        <w:autoSpaceDE w:val="0"/>
        <w:autoSpaceDN w:val="0"/>
        <w:adjustRightInd w:val="0"/>
        <w:spacing w:after="0" w:line="214" w:lineRule="auto"/>
        <w:ind w:left="800" w:right="20" w:hanging="438"/>
        <w:jc w:val="both"/>
        <w:rPr>
          <w:sz w:val="24"/>
          <w:szCs w:val="24"/>
        </w:rPr>
      </w:pPr>
      <w:r w:rsidRPr="00683D4E">
        <w:rPr>
          <w:sz w:val="24"/>
          <w:szCs w:val="24"/>
        </w:rPr>
        <w:t xml:space="preserve">Līgumsoda samaksa neatbrīvo Puses no līgumsaistību izpildes, izņemot līguma 7.5.punktā noteiktajā gadījumā. </w:t>
      </w:r>
    </w:p>
    <w:p w14:paraId="3F952AFB" w14:textId="77777777" w:rsidR="00F21C51" w:rsidRPr="00683D4E" w:rsidRDefault="00F21C51" w:rsidP="00F21C51">
      <w:pPr>
        <w:widowControl w:val="0"/>
        <w:autoSpaceDE w:val="0"/>
        <w:autoSpaceDN w:val="0"/>
        <w:adjustRightInd w:val="0"/>
        <w:spacing w:after="0" w:line="59" w:lineRule="exact"/>
        <w:rPr>
          <w:sz w:val="24"/>
          <w:szCs w:val="24"/>
        </w:rPr>
      </w:pPr>
    </w:p>
    <w:p w14:paraId="589EAAC9" w14:textId="77777777" w:rsidR="00F21C51" w:rsidRPr="00683D4E" w:rsidRDefault="00F21C51" w:rsidP="00680506">
      <w:pPr>
        <w:widowControl w:val="0"/>
        <w:numPr>
          <w:ilvl w:val="1"/>
          <w:numId w:val="35"/>
        </w:numPr>
        <w:tabs>
          <w:tab w:val="clear" w:pos="1440"/>
          <w:tab w:val="num" w:pos="800"/>
        </w:tabs>
        <w:overflowPunct w:val="0"/>
        <w:autoSpaceDE w:val="0"/>
        <w:autoSpaceDN w:val="0"/>
        <w:adjustRightInd w:val="0"/>
        <w:spacing w:after="0" w:line="214" w:lineRule="auto"/>
        <w:ind w:left="800" w:right="20" w:hanging="438"/>
        <w:jc w:val="both"/>
        <w:rPr>
          <w:sz w:val="24"/>
          <w:szCs w:val="24"/>
        </w:rPr>
      </w:pPr>
      <w:r w:rsidRPr="00683D4E">
        <w:rPr>
          <w:sz w:val="24"/>
          <w:szCs w:val="24"/>
        </w:rPr>
        <w:t xml:space="preserve">Pasūtītājam veicot Līgumā noteiktos maksājumus, ir tiesības ieturēt no tiem līgumsodus, kas Izpildītājam aprēķināti un noteikti saskaņā ar Līgumu. </w:t>
      </w:r>
    </w:p>
    <w:p w14:paraId="5A0AD0E3" w14:textId="77777777" w:rsidR="00F21C51" w:rsidRPr="00683D4E" w:rsidRDefault="00F21C51" w:rsidP="00F21C51">
      <w:pPr>
        <w:widowControl w:val="0"/>
        <w:autoSpaceDE w:val="0"/>
        <w:autoSpaceDN w:val="0"/>
        <w:adjustRightInd w:val="0"/>
        <w:spacing w:after="0" w:line="282" w:lineRule="exact"/>
        <w:rPr>
          <w:sz w:val="24"/>
          <w:szCs w:val="24"/>
        </w:rPr>
      </w:pPr>
    </w:p>
    <w:p w14:paraId="6BFC7592" w14:textId="77777777" w:rsidR="00F21C51" w:rsidRPr="00683D4E" w:rsidRDefault="00F21C51" w:rsidP="00680506">
      <w:pPr>
        <w:widowControl w:val="0"/>
        <w:numPr>
          <w:ilvl w:val="0"/>
          <w:numId w:val="36"/>
        </w:numPr>
        <w:tabs>
          <w:tab w:val="clear" w:pos="720"/>
          <w:tab w:val="num" w:pos="360"/>
        </w:tabs>
        <w:overflowPunct w:val="0"/>
        <w:autoSpaceDE w:val="0"/>
        <w:autoSpaceDN w:val="0"/>
        <w:adjustRightInd w:val="0"/>
        <w:spacing w:after="0" w:line="240" w:lineRule="auto"/>
        <w:ind w:left="360" w:hanging="358"/>
        <w:jc w:val="both"/>
        <w:rPr>
          <w:b/>
          <w:bCs/>
          <w:sz w:val="24"/>
          <w:szCs w:val="24"/>
        </w:rPr>
      </w:pPr>
      <w:r w:rsidRPr="00683D4E">
        <w:rPr>
          <w:b/>
          <w:bCs/>
          <w:sz w:val="24"/>
          <w:szCs w:val="24"/>
        </w:rPr>
        <w:t xml:space="preserve">AUTORTIESĪBAS </w:t>
      </w:r>
    </w:p>
    <w:p w14:paraId="4F374B76" w14:textId="77777777" w:rsidR="00F21C51" w:rsidRPr="00683D4E" w:rsidRDefault="00F21C51" w:rsidP="00F21C51">
      <w:pPr>
        <w:widowControl w:val="0"/>
        <w:autoSpaceDE w:val="0"/>
        <w:autoSpaceDN w:val="0"/>
        <w:adjustRightInd w:val="0"/>
        <w:spacing w:after="0" w:line="53" w:lineRule="exact"/>
        <w:rPr>
          <w:b/>
          <w:bCs/>
          <w:sz w:val="24"/>
          <w:szCs w:val="24"/>
        </w:rPr>
      </w:pPr>
    </w:p>
    <w:p w14:paraId="1756DD97" w14:textId="77777777" w:rsidR="00F21C51" w:rsidRPr="00683D4E" w:rsidRDefault="00F21C51" w:rsidP="00680506">
      <w:pPr>
        <w:widowControl w:val="0"/>
        <w:numPr>
          <w:ilvl w:val="1"/>
          <w:numId w:val="36"/>
        </w:numPr>
        <w:tabs>
          <w:tab w:val="clear" w:pos="1440"/>
          <w:tab w:val="num" w:pos="800"/>
        </w:tabs>
        <w:overflowPunct w:val="0"/>
        <w:autoSpaceDE w:val="0"/>
        <w:autoSpaceDN w:val="0"/>
        <w:adjustRightInd w:val="0"/>
        <w:spacing w:after="0" w:line="223" w:lineRule="auto"/>
        <w:ind w:left="800" w:hanging="438"/>
        <w:jc w:val="both"/>
        <w:rPr>
          <w:sz w:val="24"/>
          <w:szCs w:val="24"/>
        </w:rPr>
      </w:pPr>
      <w:r w:rsidRPr="00683D4E">
        <w:rPr>
          <w:sz w:val="24"/>
          <w:szCs w:val="24"/>
        </w:rPr>
        <w:t xml:space="preserve">IZPILDĪTĀJS ar DARBA nodošanu PASŪTĪTĀJAM bez atlīdzības nodod visas savas mantiskās autortiesības uz DARBU un tā izmantošanu, un DARBS kļūst par PASŪTĪTĀJA īpašumu. </w:t>
      </w:r>
    </w:p>
    <w:p w14:paraId="7A7F96A9" w14:textId="77777777" w:rsidR="00F21C51" w:rsidRPr="00683D4E" w:rsidRDefault="00F21C51" w:rsidP="00F21C51">
      <w:pPr>
        <w:widowControl w:val="0"/>
        <w:autoSpaceDE w:val="0"/>
        <w:autoSpaceDN w:val="0"/>
        <w:adjustRightInd w:val="0"/>
        <w:spacing w:after="0" w:line="58" w:lineRule="exact"/>
        <w:rPr>
          <w:sz w:val="24"/>
          <w:szCs w:val="24"/>
        </w:rPr>
      </w:pPr>
    </w:p>
    <w:p w14:paraId="0BC3C310" w14:textId="77777777" w:rsidR="00F21C51" w:rsidRPr="00683D4E" w:rsidRDefault="00F21C51" w:rsidP="00680506">
      <w:pPr>
        <w:widowControl w:val="0"/>
        <w:numPr>
          <w:ilvl w:val="1"/>
          <w:numId w:val="36"/>
        </w:numPr>
        <w:tabs>
          <w:tab w:val="clear" w:pos="1440"/>
          <w:tab w:val="num" w:pos="800"/>
        </w:tabs>
        <w:overflowPunct w:val="0"/>
        <w:autoSpaceDE w:val="0"/>
        <w:autoSpaceDN w:val="0"/>
        <w:adjustRightInd w:val="0"/>
        <w:spacing w:after="0" w:line="214" w:lineRule="auto"/>
        <w:ind w:left="800" w:hanging="438"/>
        <w:jc w:val="both"/>
        <w:rPr>
          <w:sz w:val="24"/>
          <w:szCs w:val="24"/>
        </w:rPr>
      </w:pPr>
      <w:r w:rsidRPr="00683D4E">
        <w:rPr>
          <w:sz w:val="24"/>
          <w:szCs w:val="24"/>
        </w:rPr>
        <w:t xml:space="preserve">PASŪTĪTĀJS ir tiesīgs dalīt daļās un publicēt IZPILDĪTĀJA iesniegtos materiālus bez IZPILDĪTĀJA atļaujas, uzņemoties atbildību par sekām. </w:t>
      </w:r>
    </w:p>
    <w:p w14:paraId="701F056A" w14:textId="77777777" w:rsidR="00F21C51" w:rsidRPr="00683D4E" w:rsidRDefault="00F21C51" w:rsidP="00F21C51">
      <w:pPr>
        <w:widowControl w:val="0"/>
        <w:autoSpaceDE w:val="0"/>
        <w:autoSpaceDN w:val="0"/>
        <w:adjustRightInd w:val="0"/>
        <w:spacing w:after="0" w:line="283" w:lineRule="exact"/>
        <w:rPr>
          <w:sz w:val="24"/>
          <w:szCs w:val="24"/>
        </w:rPr>
      </w:pPr>
    </w:p>
    <w:p w14:paraId="711FB415" w14:textId="77777777" w:rsidR="00F21C51" w:rsidRPr="00683D4E" w:rsidRDefault="00F21C51" w:rsidP="00680506">
      <w:pPr>
        <w:widowControl w:val="0"/>
        <w:numPr>
          <w:ilvl w:val="0"/>
          <w:numId w:val="36"/>
        </w:numPr>
        <w:tabs>
          <w:tab w:val="clear" w:pos="720"/>
          <w:tab w:val="num" w:pos="360"/>
        </w:tabs>
        <w:overflowPunct w:val="0"/>
        <w:autoSpaceDE w:val="0"/>
        <w:autoSpaceDN w:val="0"/>
        <w:adjustRightInd w:val="0"/>
        <w:spacing w:after="0" w:line="240" w:lineRule="auto"/>
        <w:ind w:left="360" w:hanging="358"/>
        <w:jc w:val="both"/>
        <w:rPr>
          <w:b/>
          <w:bCs/>
          <w:sz w:val="24"/>
          <w:szCs w:val="24"/>
        </w:rPr>
      </w:pPr>
      <w:r w:rsidRPr="00683D4E">
        <w:rPr>
          <w:b/>
          <w:bCs/>
          <w:sz w:val="24"/>
          <w:szCs w:val="24"/>
        </w:rPr>
        <w:t xml:space="preserve">NEPĀRVARAMA VARA </w:t>
      </w:r>
    </w:p>
    <w:p w14:paraId="684C7E24" w14:textId="77777777" w:rsidR="00F21C51" w:rsidRPr="00683D4E" w:rsidRDefault="00F21C51" w:rsidP="00F21C51">
      <w:pPr>
        <w:widowControl w:val="0"/>
        <w:autoSpaceDE w:val="0"/>
        <w:autoSpaceDN w:val="0"/>
        <w:adjustRightInd w:val="0"/>
        <w:spacing w:after="0" w:line="53" w:lineRule="exact"/>
        <w:rPr>
          <w:b/>
          <w:bCs/>
          <w:sz w:val="24"/>
          <w:szCs w:val="24"/>
        </w:rPr>
      </w:pPr>
    </w:p>
    <w:p w14:paraId="5990164D" w14:textId="77777777" w:rsidR="00F21C51" w:rsidRPr="00683D4E" w:rsidRDefault="00F21C51" w:rsidP="00680506">
      <w:pPr>
        <w:widowControl w:val="0"/>
        <w:numPr>
          <w:ilvl w:val="1"/>
          <w:numId w:val="37"/>
        </w:numPr>
        <w:tabs>
          <w:tab w:val="clear" w:pos="1440"/>
          <w:tab w:val="num" w:pos="800"/>
        </w:tabs>
        <w:overflowPunct w:val="0"/>
        <w:autoSpaceDE w:val="0"/>
        <w:autoSpaceDN w:val="0"/>
        <w:adjustRightInd w:val="0"/>
        <w:spacing w:after="0" w:line="229" w:lineRule="auto"/>
        <w:ind w:left="800" w:hanging="438"/>
        <w:jc w:val="both"/>
        <w:rPr>
          <w:sz w:val="24"/>
          <w:szCs w:val="24"/>
        </w:rPr>
      </w:pPr>
      <w:r w:rsidRPr="00683D4E">
        <w:rPr>
          <w:sz w:val="24"/>
          <w:szCs w:val="24"/>
        </w:rPr>
        <w:t xml:space="preserve">Puses neatbild par Līgumā noteikto saistību neizpildi vai nepienācīgu izpildi, ja tā saistīta ar nepārvaramas varas radītiem apstākļiem. Nepārvarama vara ir tādi ārkārtēji apstākļi, kurus puses nevarēja paredzēt vai novērst, tai skaitā, dabas katastrofas, ugunsgrēki, karadarbība, masu nekārtības, streiki un citi apstākļi, kas nav pakļauti pušu saprātīgai kontrolei. </w:t>
      </w:r>
    </w:p>
    <w:p w14:paraId="07B45F0B" w14:textId="77777777" w:rsidR="00F21C51" w:rsidRPr="00683D4E" w:rsidRDefault="00F21C51" w:rsidP="00F21C51">
      <w:pPr>
        <w:widowControl w:val="0"/>
        <w:autoSpaceDE w:val="0"/>
        <w:autoSpaceDN w:val="0"/>
        <w:adjustRightInd w:val="0"/>
        <w:spacing w:after="0" w:line="63" w:lineRule="exact"/>
        <w:rPr>
          <w:sz w:val="24"/>
          <w:szCs w:val="24"/>
        </w:rPr>
      </w:pPr>
    </w:p>
    <w:p w14:paraId="2DAEDF05" w14:textId="77777777" w:rsidR="00F21C51" w:rsidRPr="00683D4E" w:rsidRDefault="00F21C51" w:rsidP="00680506">
      <w:pPr>
        <w:widowControl w:val="0"/>
        <w:numPr>
          <w:ilvl w:val="1"/>
          <w:numId w:val="37"/>
        </w:numPr>
        <w:tabs>
          <w:tab w:val="clear" w:pos="1440"/>
          <w:tab w:val="num" w:pos="800"/>
        </w:tabs>
        <w:overflowPunct w:val="0"/>
        <w:autoSpaceDE w:val="0"/>
        <w:autoSpaceDN w:val="0"/>
        <w:adjustRightInd w:val="0"/>
        <w:spacing w:after="0" w:line="227" w:lineRule="auto"/>
        <w:ind w:left="800" w:hanging="438"/>
        <w:jc w:val="both"/>
        <w:rPr>
          <w:sz w:val="24"/>
          <w:szCs w:val="24"/>
        </w:rPr>
      </w:pPr>
      <w:r w:rsidRPr="00683D4E">
        <w:rPr>
          <w:sz w:val="24"/>
          <w:szCs w:val="24"/>
        </w:rPr>
        <w:t xml:space="preserve">Pusei, kura ir cietusi no nepārvaramas varas, ir pienākums nekavējoties informēt otru Pusi. Ja Līguma turpmāka izpilde nav iespējama, Puses sastāda DARBA nodošanas – pieņemšanas aktu un IZPILDĪTĀJS saņem samaksu par visu līdz tam kvalitatīvi paveikto DARBA daļu. </w:t>
      </w:r>
    </w:p>
    <w:p w14:paraId="28AE9B3C" w14:textId="77777777" w:rsidR="00F21C51" w:rsidRPr="00683D4E" w:rsidRDefault="00F21C51" w:rsidP="00F21C51">
      <w:pPr>
        <w:widowControl w:val="0"/>
        <w:autoSpaceDE w:val="0"/>
        <w:autoSpaceDN w:val="0"/>
        <w:adjustRightInd w:val="0"/>
        <w:spacing w:after="0" w:line="282" w:lineRule="exact"/>
        <w:rPr>
          <w:sz w:val="24"/>
          <w:szCs w:val="24"/>
        </w:rPr>
      </w:pPr>
    </w:p>
    <w:p w14:paraId="4D860D29" w14:textId="77777777" w:rsidR="00F21C51" w:rsidRPr="00683D4E" w:rsidRDefault="00F21C51" w:rsidP="00680506">
      <w:pPr>
        <w:widowControl w:val="0"/>
        <w:numPr>
          <w:ilvl w:val="0"/>
          <w:numId w:val="38"/>
        </w:numPr>
        <w:tabs>
          <w:tab w:val="clear" w:pos="720"/>
          <w:tab w:val="num" w:pos="360"/>
        </w:tabs>
        <w:overflowPunct w:val="0"/>
        <w:autoSpaceDE w:val="0"/>
        <w:autoSpaceDN w:val="0"/>
        <w:adjustRightInd w:val="0"/>
        <w:spacing w:after="0" w:line="240" w:lineRule="auto"/>
        <w:ind w:left="360" w:hanging="358"/>
        <w:jc w:val="both"/>
        <w:rPr>
          <w:b/>
          <w:bCs/>
          <w:sz w:val="24"/>
          <w:szCs w:val="24"/>
        </w:rPr>
      </w:pPr>
      <w:r w:rsidRPr="00683D4E">
        <w:rPr>
          <w:b/>
          <w:bCs/>
          <w:sz w:val="24"/>
          <w:szCs w:val="24"/>
        </w:rPr>
        <w:t xml:space="preserve">LĪGUMA DARBĪBAS IZBEIGŠANA </w:t>
      </w:r>
    </w:p>
    <w:p w14:paraId="2AB3B8DC" w14:textId="77777777" w:rsidR="00F21C51" w:rsidRPr="00683D4E" w:rsidRDefault="00F21C51" w:rsidP="00F21C51">
      <w:pPr>
        <w:widowControl w:val="0"/>
        <w:autoSpaceDE w:val="0"/>
        <w:autoSpaceDN w:val="0"/>
        <w:adjustRightInd w:val="0"/>
        <w:spacing w:after="0" w:line="53" w:lineRule="exact"/>
        <w:rPr>
          <w:b/>
          <w:bCs/>
          <w:sz w:val="24"/>
          <w:szCs w:val="24"/>
        </w:rPr>
      </w:pPr>
    </w:p>
    <w:p w14:paraId="4BC79707" w14:textId="77777777" w:rsidR="00F21C51" w:rsidRPr="00683D4E" w:rsidRDefault="00F21C51" w:rsidP="00680506">
      <w:pPr>
        <w:widowControl w:val="0"/>
        <w:numPr>
          <w:ilvl w:val="1"/>
          <w:numId w:val="38"/>
        </w:numPr>
        <w:tabs>
          <w:tab w:val="clear" w:pos="1440"/>
          <w:tab w:val="num" w:pos="860"/>
        </w:tabs>
        <w:overflowPunct w:val="0"/>
        <w:autoSpaceDE w:val="0"/>
        <w:autoSpaceDN w:val="0"/>
        <w:adjustRightInd w:val="0"/>
        <w:spacing w:after="0" w:line="223" w:lineRule="auto"/>
        <w:ind w:left="800" w:right="20" w:hanging="438"/>
        <w:jc w:val="both"/>
        <w:rPr>
          <w:sz w:val="24"/>
          <w:szCs w:val="24"/>
        </w:rPr>
      </w:pPr>
      <w:r w:rsidRPr="00683D4E">
        <w:rPr>
          <w:sz w:val="24"/>
          <w:szCs w:val="24"/>
        </w:rPr>
        <w:t xml:space="preserve">IZPILDĪTĀJAM ir tiesības izbeigt LĪGUMA darbību, ja PASŪTĪTĀJS neveic maksājumus un aprēķinātais līgumsods sasniedzis 10% no pamatparāda vai galvenās saistības apmēra; </w:t>
      </w:r>
    </w:p>
    <w:p w14:paraId="42F9CFD8" w14:textId="77777777" w:rsidR="00F21C51" w:rsidRPr="00683D4E" w:rsidRDefault="00F21C51" w:rsidP="00F21C51">
      <w:pPr>
        <w:widowControl w:val="0"/>
        <w:autoSpaceDE w:val="0"/>
        <w:autoSpaceDN w:val="0"/>
        <w:adjustRightInd w:val="0"/>
        <w:spacing w:after="0" w:line="58" w:lineRule="exact"/>
        <w:rPr>
          <w:sz w:val="24"/>
          <w:szCs w:val="24"/>
        </w:rPr>
      </w:pPr>
    </w:p>
    <w:p w14:paraId="04A76551" w14:textId="77777777" w:rsidR="00F21C51" w:rsidRPr="00683D4E" w:rsidRDefault="00F21C51" w:rsidP="00680506">
      <w:pPr>
        <w:widowControl w:val="0"/>
        <w:numPr>
          <w:ilvl w:val="1"/>
          <w:numId w:val="38"/>
        </w:numPr>
        <w:overflowPunct w:val="0"/>
        <w:autoSpaceDE w:val="0"/>
        <w:autoSpaceDN w:val="0"/>
        <w:adjustRightInd w:val="0"/>
        <w:spacing w:after="0" w:line="223" w:lineRule="auto"/>
        <w:ind w:left="800" w:right="20" w:hanging="438"/>
        <w:jc w:val="both"/>
        <w:rPr>
          <w:sz w:val="24"/>
          <w:szCs w:val="24"/>
        </w:rPr>
      </w:pPr>
      <w:r w:rsidRPr="00683D4E">
        <w:rPr>
          <w:sz w:val="24"/>
          <w:szCs w:val="24"/>
        </w:rPr>
        <w:t xml:space="preserve">Gadījumā, ja līgums tiek lauzts 10.1.punktā minēto iemeslu dēļ, PASŪTĪTĀJAM ir pienākums samaksāt par faktiski izpildītajiem darbiem, vadoties no IZPILDĪTĀJA iesniegta aprēķina. </w:t>
      </w:r>
    </w:p>
    <w:p w14:paraId="24E691B8" w14:textId="77777777" w:rsidR="00F21C51" w:rsidRPr="00683D4E" w:rsidRDefault="00F21C51" w:rsidP="00680506">
      <w:pPr>
        <w:widowControl w:val="0"/>
        <w:numPr>
          <w:ilvl w:val="1"/>
          <w:numId w:val="38"/>
        </w:numPr>
        <w:tabs>
          <w:tab w:val="clear" w:pos="1440"/>
          <w:tab w:val="num" w:pos="860"/>
        </w:tabs>
        <w:overflowPunct w:val="0"/>
        <w:autoSpaceDE w:val="0"/>
        <w:autoSpaceDN w:val="0"/>
        <w:adjustRightInd w:val="0"/>
        <w:spacing w:after="0" w:line="240" w:lineRule="auto"/>
        <w:ind w:left="860" w:hanging="498"/>
        <w:jc w:val="both"/>
        <w:rPr>
          <w:sz w:val="24"/>
          <w:szCs w:val="24"/>
        </w:rPr>
      </w:pPr>
      <w:r w:rsidRPr="00683D4E">
        <w:rPr>
          <w:sz w:val="24"/>
          <w:szCs w:val="24"/>
        </w:rPr>
        <w:t xml:space="preserve">PASŪTĪTĀJAM ir tiesības izbeigt līguma darbību, ja: </w:t>
      </w:r>
    </w:p>
    <w:p w14:paraId="3C7109A6" w14:textId="77777777" w:rsidR="00F21C51" w:rsidRPr="00683D4E" w:rsidRDefault="00F21C51" w:rsidP="00F21C51">
      <w:pPr>
        <w:widowControl w:val="0"/>
        <w:autoSpaceDE w:val="0"/>
        <w:autoSpaceDN w:val="0"/>
        <w:adjustRightInd w:val="0"/>
        <w:spacing w:after="0" w:line="58" w:lineRule="exact"/>
        <w:rPr>
          <w:sz w:val="24"/>
          <w:szCs w:val="24"/>
        </w:rPr>
      </w:pPr>
    </w:p>
    <w:p w14:paraId="578BFBEC" w14:textId="77777777" w:rsidR="00F21C51" w:rsidRPr="00683D4E" w:rsidRDefault="00F21C51" w:rsidP="00680506">
      <w:pPr>
        <w:widowControl w:val="0"/>
        <w:numPr>
          <w:ilvl w:val="2"/>
          <w:numId w:val="38"/>
        </w:numPr>
        <w:tabs>
          <w:tab w:val="clear" w:pos="2160"/>
          <w:tab w:val="num" w:pos="1447"/>
        </w:tabs>
        <w:overflowPunct w:val="0"/>
        <w:autoSpaceDE w:val="0"/>
        <w:autoSpaceDN w:val="0"/>
        <w:adjustRightInd w:val="0"/>
        <w:spacing w:after="0" w:line="223" w:lineRule="auto"/>
        <w:ind w:left="1080" w:hanging="509"/>
        <w:jc w:val="both"/>
        <w:rPr>
          <w:sz w:val="24"/>
          <w:szCs w:val="24"/>
        </w:rPr>
      </w:pPr>
      <w:r w:rsidRPr="00683D4E">
        <w:rPr>
          <w:sz w:val="24"/>
          <w:szCs w:val="24"/>
        </w:rPr>
        <w:t xml:space="preserve">Līgumā paredzētais DARBS netiek iesniegts Līgumā noteiktajā iesniegšanas termiņā un nav iestājušies apstākļi, kas IZPILDĪTĀJAM dod tiesības uz termiņa pagarināšanu. </w:t>
      </w:r>
    </w:p>
    <w:p w14:paraId="304C65AD" w14:textId="77777777" w:rsidR="00F21C51" w:rsidRPr="00683D4E" w:rsidRDefault="00F21C51" w:rsidP="00F21C51">
      <w:pPr>
        <w:widowControl w:val="0"/>
        <w:autoSpaceDE w:val="0"/>
        <w:autoSpaceDN w:val="0"/>
        <w:adjustRightInd w:val="0"/>
        <w:spacing w:after="0" w:line="58" w:lineRule="exact"/>
        <w:rPr>
          <w:sz w:val="24"/>
          <w:szCs w:val="24"/>
        </w:rPr>
      </w:pPr>
    </w:p>
    <w:p w14:paraId="7DE5689F" w14:textId="77777777" w:rsidR="00F21C51" w:rsidRPr="00683D4E" w:rsidRDefault="00F21C51" w:rsidP="00680506">
      <w:pPr>
        <w:widowControl w:val="0"/>
        <w:numPr>
          <w:ilvl w:val="2"/>
          <w:numId w:val="38"/>
        </w:numPr>
        <w:tabs>
          <w:tab w:val="clear" w:pos="2160"/>
          <w:tab w:val="num" w:pos="1447"/>
        </w:tabs>
        <w:overflowPunct w:val="0"/>
        <w:autoSpaceDE w:val="0"/>
        <w:autoSpaceDN w:val="0"/>
        <w:adjustRightInd w:val="0"/>
        <w:spacing w:after="0" w:line="214" w:lineRule="auto"/>
        <w:ind w:left="1080" w:hanging="509"/>
        <w:jc w:val="both"/>
        <w:rPr>
          <w:sz w:val="24"/>
          <w:szCs w:val="24"/>
        </w:rPr>
      </w:pPr>
      <w:r w:rsidRPr="00683D4E">
        <w:rPr>
          <w:sz w:val="24"/>
          <w:szCs w:val="24"/>
        </w:rPr>
        <w:t xml:space="preserve">IZPILDĪTĀJS bankrotē vai tā darbība tiek izbeigta vai pārtraukta kādu citu svarīgu iemeslu dēļ. </w:t>
      </w:r>
    </w:p>
    <w:p w14:paraId="64EBA69A" w14:textId="77777777" w:rsidR="00F21C51" w:rsidRPr="00683D4E" w:rsidRDefault="00F21C51" w:rsidP="00F21C51">
      <w:pPr>
        <w:widowControl w:val="0"/>
        <w:autoSpaceDE w:val="0"/>
        <w:autoSpaceDN w:val="0"/>
        <w:adjustRightInd w:val="0"/>
        <w:spacing w:after="0" w:line="1" w:lineRule="exact"/>
        <w:rPr>
          <w:sz w:val="24"/>
          <w:szCs w:val="24"/>
        </w:rPr>
      </w:pPr>
    </w:p>
    <w:p w14:paraId="3F63521D" w14:textId="77777777" w:rsidR="00F21C51" w:rsidRPr="00683D4E" w:rsidRDefault="00F21C51" w:rsidP="00680506">
      <w:pPr>
        <w:widowControl w:val="0"/>
        <w:numPr>
          <w:ilvl w:val="1"/>
          <w:numId w:val="38"/>
        </w:numPr>
        <w:tabs>
          <w:tab w:val="clear" w:pos="1440"/>
          <w:tab w:val="num" w:pos="860"/>
        </w:tabs>
        <w:overflowPunct w:val="0"/>
        <w:autoSpaceDE w:val="0"/>
        <w:autoSpaceDN w:val="0"/>
        <w:adjustRightInd w:val="0"/>
        <w:spacing w:after="0" w:line="240" w:lineRule="auto"/>
        <w:ind w:left="860" w:hanging="498"/>
        <w:jc w:val="both"/>
        <w:rPr>
          <w:sz w:val="24"/>
          <w:szCs w:val="24"/>
        </w:rPr>
      </w:pPr>
      <w:r w:rsidRPr="00683D4E">
        <w:rPr>
          <w:sz w:val="24"/>
          <w:szCs w:val="24"/>
        </w:rPr>
        <w:t xml:space="preserve">Abpusēji rakstiski vienojoties, Puses ir tiesīgas izbeigt Līgumu kāda cita iemesla dēļ. </w:t>
      </w:r>
    </w:p>
    <w:p w14:paraId="6051F927" w14:textId="77777777" w:rsidR="00F21C51" w:rsidRPr="00683D4E" w:rsidRDefault="00F21C51" w:rsidP="00F21C51">
      <w:pPr>
        <w:widowControl w:val="0"/>
        <w:autoSpaceDE w:val="0"/>
        <w:autoSpaceDN w:val="0"/>
        <w:adjustRightInd w:val="0"/>
        <w:spacing w:after="0" w:line="281" w:lineRule="exact"/>
        <w:rPr>
          <w:sz w:val="24"/>
          <w:szCs w:val="24"/>
        </w:rPr>
      </w:pPr>
    </w:p>
    <w:p w14:paraId="43D0261C" w14:textId="77777777" w:rsidR="00F21C51" w:rsidRPr="00683D4E" w:rsidRDefault="00F21C51" w:rsidP="00680506">
      <w:pPr>
        <w:widowControl w:val="0"/>
        <w:numPr>
          <w:ilvl w:val="0"/>
          <w:numId w:val="38"/>
        </w:numPr>
        <w:tabs>
          <w:tab w:val="clear" w:pos="720"/>
          <w:tab w:val="num" w:pos="360"/>
        </w:tabs>
        <w:overflowPunct w:val="0"/>
        <w:autoSpaceDE w:val="0"/>
        <w:autoSpaceDN w:val="0"/>
        <w:adjustRightInd w:val="0"/>
        <w:spacing w:after="0" w:line="240" w:lineRule="auto"/>
        <w:ind w:left="360" w:hanging="358"/>
        <w:jc w:val="both"/>
        <w:rPr>
          <w:b/>
          <w:bCs/>
          <w:sz w:val="24"/>
          <w:szCs w:val="24"/>
        </w:rPr>
      </w:pPr>
      <w:r w:rsidRPr="00683D4E">
        <w:rPr>
          <w:b/>
          <w:bCs/>
          <w:sz w:val="24"/>
          <w:szCs w:val="24"/>
        </w:rPr>
        <w:t xml:space="preserve">LĪGUMA GROZĪŠANA </w:t>
      </w:r>
    </w:p>
    <w:p w14:paraId="2352CAF4" w14:textId="77777777" w:rsidR="00F21C51" w:rsidRPr="00683D4E" w:rsidRDefault="00F21C51" w:rsidP="00F21C51">
      <w:pPr>
        <w:widowControl w:val="0"/>
        <w:autoSpaceDE w:val="0"/>
        <w:autoSpaceDN w:val="0"/>
        <w:adjustRightInd w:val="0"/>
        <w:spacing w:after="0" w:line="53" w:lineRule="exact"/>
        <w:rPr>
          <w:b/>
          <w:bCs/>
          <w:sz w:val="24"/>
          <w:szCs w:val="24"/>
        </w:rPr>
      </w:pPr>
    </w:p>
    <w:p w14:paraId="3A40B0C2" w14:textId="77777777" w:rsidR="00F21C51" w:rsidRPr="00683D4E" w:rsidRDefault="00F21C51" w:rsidP="00680506">
      <w:pPr>
        <w:widowControl w:val="0"/>
        <w:numPr>
          <w:ilvl w:val="1"/>
          <w:numId w:val="39"/>
        </w:numPr>
        <w:overflowPunct w:val="0"/>
        <w:autoSpaceDE w:val="0"/>
        <w:autoSpaceDN w:val="0"/>
        <w:adjustRightInd w:val="0"/>
        <w:spacing w:after="0" w:line="227" w:lineRule="auto"/>
        <w:ind w:left="800" w:hanging="438"/>
        <w:jc w:val="both"/>
        <w:rPr>
          <w:sz w:val="24"/>
          <w:szCs w:val="24"/>
        </w:rPr>
      </w:pPr>
      <w:r w:rsidRPr="00683D4E">
        <w:rPr>
          <w:sz w:val="24"/>
          <w:szCs w:val="24"/>
        </w:rPr>
        <w:t xml:space="preserve">Ja pēc Līguma noslēgšanas datuma spēkā esošajos normatīvajos aktos tiek izdarīti grozījumi attiecībā uz nodokļiem un nodevām, kas pazemina vai paaugstina IZPILDĪTĀJA veiktā DARBA izmaksas, un šādi grozījumi nav atspoguļoti līguma summā, tad, pēc abu Pušu savstarpējas vienošanās, tiek grozīta līguma summa. </w:t>
      </w:r>
    </w:p>
    <w:p w14:paraId="5EC9CC34" w14:textId="77777777" w:rsidR="00F21C51" w:rsidRPr="00683D4E" w:rsidRDefault="00F21C51" w:rsidP="00F21C51">
      <w:pPr>
        <w:widowControl w:val="0"/>
        <w:autoSpaceDE w:val="0"/>
        <w:autoSpaceDN w:val="0"/>
        <w:adjustRightInd w:val="0"/>
        <w:spacing w:after="0" w:line="1" w:lineRule="exact"/>
        <w:rPr>
          <w:sz w:val="24"/>
          <w:szCs w:val="24"/>
        </w:rPr>
      </w:pPr>
    </w:p>
    <w:p w14:paraId="7EABDCE6" w14:textId="77777777" w:rsidR="00F21C51" w:rsidRPr="00683D4E" w:rsidRDefault="00F21C51" w:rsidP="00680506">
      <w:pPr>
        <w:widowControl w:val="0"/>
        <w:numPr>
          <w:ilvl w:val="1"/>
          <w:numId w:val="39"/>
        </w:numPr>
        <w:tabs>
          <w:tab w:val="clear" w:pos="1440"/>
          <w:tab w:val="num" w:pos="860"/>
        </w:tabs>
        <w:overflowPunct w:val="0"/>
        <w:autoSpaceDE w:val="0"/>
        <w:autoSpaceDN w:val="0"/>
        <w:adjustRightInd w:val="0"/>
        <w:spacing w:after="0" w:line="239" w:lineRule="auto"/>
        <w:ind w:left="860" w:hanging="498"/>
        <w:jc w:val="both"/>
        <w:rPr>
          <w:sz w:val="24"/>
          <w:szCs w:val="24"/>
        </w:rPr>
      </w:pPr>
      <w:r w:rsidRPr="00683D4E">
        <w:rPr>
          <w:sz w:val="24"/>
          <w:szCs w:val="24"/>
        </w:rPr>
        <w:t xml:space="preserve">Līguma grozījumi izdarāmi </w:t>
      </w:r>
      <w:proofErr w:type="spellStart"/>
      <w:r w:rsidRPr="00683D4E">
        <w:rPr>
          <w:sz w:val="24"/>
          <w:szCs w:val="24"/>
        </w:rPr>
        <w:t>rakstveidā</w:t>
      </w:r>
      <w:proofErr w:type="spellEnd"/>
      <w:r w:rsidRPr="00683D4E">
        <w:rPr>
          <w:sz w:val="24"/>
          <w:szCs w:val="24"/>
        </w:rPr>
        <w:t xml:space="preserve"> un tos paraksta abas Puses. </w:t>
      </w:r>
    </w:p>
    <w:p w14:paraId="224666FB" w14:textId="77777777" w:rsidR="00F21C51" w:rsidRPr="00683D4E" w:rsidRDefault="00F21C51" w:rsidP="00F21C51">
      <w:pPr>
        <w:widowControl w:val="0"/>
        <w:autoSpaceDE w:val="0"/>
        <w:autoSpaceDN w:val="0"/>
        <w:adjustRightInd w:val="0"/>
        <w:spacing w:after="0" w:line="1" w:lineRule="exact"/>
        <w:rPr>
          <w:sz w:val="24"/>
          <w:szCs w:val="24"/>
        </w:rPr>
      </w:pPr>
    </w:p>
    <w:p w14:paraId="01E975BE" w14:textId="77777777" w:rsidR="00F21C51" w:rsidRPr="00683D4E" w:rsidRDefault="00F21C51" w:rsidP="00680506">
      <w:pPr>
        <w:widowControl w:val="0"/>
        <w:numPr>
          <w:ilvl w:val="2"/>
          <w:numId w:val="40"/>
        </w:numPr>
        <w:tabs>
          <w:tab w:val="clear" w:pos="2160"/>
          <w:tab w:val="num" w:pos="860"/>
          <w:tab w:val="num" w:pos="1566"/>
        </w:tabs>
        <w:overflowPunct w:val="0"/>
        <w:autoSpaceDE w:val="0"/>
        <w:autoSpaceDN w:val="0"/>
        <w:adjustRightInd w:val="0"/>
        <w:spacing w:after="0" w:line="214" w:lineRule="auto"/>
        <w:ind w:left="1220" w:hanging="509"/>
        <w:jc w:val="both"/>
        <w:rPr>
          <w:sz w:val="24"/>
          <w:szCs w:val="24"/>
        </w:rPr>
      </w:pPr>
      <w:r w:rsidRPr="00683D4E">
        <w:rPr>
          <w:sz w:val="24"/>
          <w:szCs w:val="24"/>
        </w:rPr>
        <w:lastRenderedPageBreak/>
        <w:t xml:space="preserve">IZPILDĪTĀJS ir tiesīgs saņemt Darba izpildes laika pagarinājumu, ja: </w:t>
      </w:r>
      <w:bookmarkStart w:id="57" w:name="page33"/>
      <w:bookmarkEnd w:id="57"/>
      <w:r w:rsidRPr="00683D4E">
        <w:rPr>
          <w:sz w:val="24"/>
          <w:szCs w:val="24"/>
        </w:rPr>
        <w:t xml:space="preserve">PASŪTĪTĀJS kavē vai aptur DARBA izstrādes veikšanu no IZPILDĪTĀJA neatkarīgu iemeslu dēļ; </w:t>
      </w:r>
    </w:p>
    <w:p w14:paraId="7456A33B" w14:textId="77777777" w:rsidR="00F21C51" w:rsidRPr="00683D4E" w:rsidRDefault="00F21C51" w:rsidP="00F21C51">
      <w:pPr>
        <w:widowControl w:val="0"/>
        <w:autoSpaceDE w:val="0"/>
        <w:autoSpaceDN w:val="0"/>
        <w:adjustRightInd w:val="0"/>
        <w:spacing w:after="0" w:line="60" w:lineRule="exact"/>
        <w:rPr>
          <w:sz w:val="24"/>
          <w:szCs w:val="24"/>
        </w:rPr>
      </w:pPr>
    </w:p>
    <w:p w14:paraId="3AC10AE4" w14:textId="77777777" w:rsidR="00F21C51" w:rsidRPr="00683D4E" w:rsidRDefault="00F21C51" w:rsidP="00680506">
      <w:pPr>
        <w:widowControl w:val="0"/>
        <w:numPr>
          <w:ilvl w:val="2"/>
          <w:numId w:val="40"/>
        </w:numPr>
        <w:tabs>
          <w:tab w:val="clear" w:pos="2160"/>
          <w:tab w:val="num" w:pos="1566"/>
        </w:tabs>
        <w:overflowPunct w:val="0"/>
        <w:autoSpaceDE w:val="0"/>
        <w:autoSpaceDN w:val="0"/>
        <w:adjustRightInd w:val="0"/>
        <w:spacing w:after="0" w:line="214" w:lineRule="auto"/>
        <w:ind w:left="1220" w:hanging="509"/>
        <w:jc w:val="both"/>
        <w:rPr>
          <w:sz w:val="24"/>
          <w:szCs w:val="24"/>
        </w:rPr>
      </w:pPr>
      <w:r w:rsidRPr="00683D4E">
        <w:rPr>
          <w:sz w:val="24"/>
          <w:szCs w:val="24"/>
        </w:rPr>
        <w:t xml:space="preserve">DARBA izstrādes veikšanu kavē būtiski darba uzdevuma grozījumi, kas nav IZPILDĪTĀJA radīti; </w:t>
      </w:r>
    </w:p>
    <w:p w14:paraId="1ACBB25C" w14:textId="77777777" w:rsidR="00F21C51" w:rsidRPr="00683D4E" w:rsidRDefault="00F21C51" w:rsidP="00F21C51">
      <w:pPr>
        <w:widowControl w:val="0"/>
        <w:autoSpaceDE w:val="0"/>
        <w:autoSpaceDN w:val="0"/>
        <w:adjustRightInd w:val="0"/>
        <w:spacing w:after="0" w:line="59" w:lineRule="exact"/>
        <w:rPr>
          <w:sz w:val="24"/>
          <w:szCs w:val="24"/>
        </w:rPr>
      </w:pPr>
    </w:p>
    <w:p w14:paraId="13862B9F" w14:textId="77777777" w:rsidR="00F21C51" w:rsidRPr="00683D4E" w:rsidRDefault="00F21C51" w:rsidP="00680506">
      <w:pPr>
        <w:widowControl w:val="0"/>
        <w:numPr>
          <w:ilvl w:val="2"/>
          <w:numId w:val="40"/>
        </w:numPr>
        <w:tabs>
          <w:tab w:val="clear" w:pos="2160"/>
          <w:tab w:val="num" w:pos="1566"/>
        </w:tabs>
        <w:overflowPunct w:val="0"/>
        <w:autoSpaceDE w:val="0"/>
        <w:autoSpaceDN w:val="0"/>
        <w:adjustRightInd w:val="0"/>
        <w:spacing w:after="0" w:line="214" w:lineRule="auto"/>
        <w:ind w:left="1220" w:right="20" w:hanging="509"/>
        <w:jc w:val="both"/>
        <w:rPr>
          <w:sz w:val="24"/>
          <w:szCs w:val="24"/>
        </w:rPr>
      </w:pPr>
      <w:r w:rsidRPr="00683D4E">
        <w:rPr>
          <w:sz w:val="24"/>
          <w:szCs w:val="24"/>
        </w:rPr>
        <w:t xml:space="preserve">PASŪTĪTĀJS kavē nepieciešamās informācijas vai dokumentu iesniegšanas termiņu; </w:t>
      </w:r>
    </w:p>
    <w:p w14:paraId="1D442F15" w14:textId="77777777" w:rsidR="00F21C51" w:rsidRPr="00683D4E" w:rsidRDefault="00F21C51" w:rsidP="00F21C51">
      <w:pPr>
        <w:widowControl w:val="0"/>
        <w:autoSpaceDE w:val="0"/>
        <w:autoSpaceDN w:val="0"/>
        <w:adjustRightInd w:val="0"/>
        <w:spacing w:after="0" w:line="1" w:lineRule="exact"/>
        <w:rPr>
          <w:sz w:val="24"/>
          <w:szCs w:val="24"/>
        </w:rPr>
      </w:pPr>
    </w:p>
    <w:p w14:paraId="5BCEF492" w14:textId="77777777" w:rsidR="00F21C51" w:rsidRPr="00683D4E" w:rsidRDefault="00F21C51" w:rsidP="00680506">
      <w:pPr>
        <w:widowControl w:val="0"/>
        <w:numPr>
          <w:ilvl w:val="2"/>
          <w:numId w:val="40"/>
        </w:numPr>
        <w:tabs>
          <w:tab w:val="clear" w:pos="2160"/>
          <w:tab w:val="num" w:pos="1560"/>
        </w:tabs>
        <w:overflowPunct w:val="0"/>
        <w:autoSpaceDE w:val="0"/>
        <w:autoSpaceDN w:val="0"/>
        <w:adjustRightInd w:val="0"/>
        <w:spacing w:after="0" w:line="240" w:lineRule="auto"/>
        <w:ind w:left="1560" w:hanging="849"/>
        <w:jc w:val="both"/>
        <w:rPr>
          <w:sz w:val="24"/>
          <w:szCs w:val="24"/>
        </w:rPr>
      </w:pPr>
      <w:r w:rsidRPr="00683D4E">
        <w:rPr>
          <w:sz w:val="24"/>
          <w:szCs w:val="24"/>
        </w:rPr>
        <w:t xml:space="preserve">DARBA izpilde tiek kavēta citu, no IZPILDĪTĀJA neatkarīgu, apstākļu dēļ. </w:t>
      </w:r>
    </w:p>
    <w:p w14:paraId="2D896ADE" w14:textId="77777777" w:rsidR="00F21C51" w:rsidRPr="00683D4E" w:rsidRDefault="00F21C51" w:rsidP="00F21C51">
      <w:pPr>
        <w:widowControl w:val="0"/>
        <w:autoSpaceDE w:val="0"/>
        <w:autoSpaceDN w:val="0"/>
        <w:adjustRightInd w:val="0"/>
        <w:spacing w:after="0" w:line="280" w:lineRule="exact"/>
        <w:rPr>
          <w:sz w:val="24"/>
          <w:szCs w:val="24"/>
        </w:rPr>
      </w:pPr>
    </w:p>
    <w:p w14:paraId="0BD59AB9" w14:textId="77777777" w:rsidR="00F21C51" w:rsidRPr="00683D4E" w:rsidRDefault="00F21C51" w:rsidP="00680506">
      <w:pPr>
        <w:widowControl w:val="0"/>
        <w:numPr>
          <w:ilvl w:val="0"/>
          <w:numId w:val="41"/>
        </w:numPr>
        <w:tabs>
          <w:tab w:val="clear" w:pos="720"/>
          <w:tab w:val="num" w:pos="500"/>
        </w:tabs>
        <w:overflowPunct w:val="0"/>
        <w:autoSpaceDE w:val="0"/>
        <w:autoSpaceDN w:val="0"/>
        <w:adjustRightInd w:val="0"/>
        <w:spacing w:after="0" w:line="240" w:lineRule="auto"/>
        <w:ind w:left="500" w:hanging="358"/>
        <w:jc w:val="both"/>
        <w:rPr>
          <w:b/>
          <w:bCs/>
          <w:sz w:val="24"/>
          <w:szCs w:val="24"/>
        </w:rPr>
      </w:pPr>
      <w:r w:rsidRPr="00683D4E">
        <w:rPr>
          <w:b/>
          <w:bCs/>
          <w:sz w:val="24"/>
          <w:szCs w:val="24"/>
        </w:rPr>
        <w:t xml:space="preserve">PAPILDUS NOTEIKUMI </w:t>
      </w:r>
    </w:p>
    <w:p w14:paraId="1C9D570B" w14:textId="77777777" w:rsidR="00F21C51" w:rsidRPr="00683D4E" w:rsidRDefault="00F21C51" w:rsidP="00F21C51">
      <w:pPr>
        <w:widowControl w:val="0"/>
        <w:autoSpaceDE w:val="0"/>
        <w:autoSpaceDN w:val="0"/>
        <w:adjustRightInd w:val="0"/>
        <w:spacing w:after="0" w:line="53" w:lineRule="exact"/>
        <w:rPr>
          <w:b/>
          <w:bCs/>
          <w:sz w:val="24"/>
          <w:szCs w:val="24"/>
        </w:rPr>
      </w:pPr>
    </w:p>
    <w:p w14:paraId="5B20FE70" w14:textId="77777777" w:rsidR="00F21C51" w:rsidRPr="00683D4E" w:rsidRDefault="00F21C51" w:rsidP="00680506">
      <w:pPr>
        <w:widowControl w:val="0"/>
        <w:numPr>
          <w:ilvl w:val="1"/>
          <w:numId w:val="41"/>
        </w:numPr>
        <w:tabs>
          <w:tab w:val="clear" w:pos="1440"/>
          <w:tab w:val="num" w:pos="1588"/>
        </w:tabs>
        <w:overflowPunct w:val="0"/>
        <w:autoSpaceDE w:val="0"/>
        <w:autoSpaceDN w:val="0"/>
        <w:adjustRightInd w:val="0"/>
        <w:spacing w:after="0" w:line="214" w:lineRule="auto"/>
        <w:ind w:left="940" w:hanging="438"/>
        <w:jc w:val="both"/>
        <w:rPr>
          <w:sz w:val="24"/>
          <w:szCs w:val="24"/>
        </w:rPr>
      </w:pPr>
      <w:r w:rsidRPr="00683D4E">
        <w:rPr>
          <w:sz w:val="24"/>
          <w:szCs w:val="24"/>
        </w:rPr>
        <w:t xml:space="preserve">Strīdi tiek risināti sarunu ceļā, bet, ja Puses nepanāk vienošanos sarunu ceļā, strīdi tiek risināti Latvijas Republikas tiesību aktos noteiktajā kārtībā. </w:t>
      </w:r>
    </w:p>
    <w:p w14:paraId="1BCDE66E" w14:textId="77777777" w:rsidR="00F21C51" w:rsidRPr="00683D4E" w:rsidRDefault="00F21C51" w:rsidP="00F21C51">
      <w:pPr>
        <w:widowControl w:val="0"/>
        <w:autoSpaceDE w:val="0"/>
        <w:autoSpaceDN w:val="0"/>
        <w:adjustRightInd w:val="0"/>
        <w:spacing w:after="0" w:line="1" w:lineRule="exact"/>
        <w:rPr>
          <w:sz w:val="24"/>
          <w:szCs w:val="24"/>
        </w:rPr>
      </w:pPr>
    </w:p>
    <w:p w14:paraId="450DD856" w14:textId="285C0465" w:rsidR="00F21C51" w:rsidRPr="00683D4E" w:rsidRDefault="00F21C51" w:rsidP="00680506">
      <w:pPr>
        <w:widowControl w:val="0"/>
        <w:numPr>
          <w:ilvl w:val="1"/>
          <w:numId w:val="41"/>
        </w:numPr>
        <w:tabs>
          <w:tab w:val="clear" w:pos="1440"/>
          <w:tab w:val="num" w:pos="1000"/>
        </w:tabs>
        <w:overflowPunct w:val="0"/>
        <w:autoSpaceDE w:val="0"/>
        <w:autoSpaceDN w:val="0"/>
        <w:adjustRightInd w:val="0"/>
        <w:spacing w:after="0" w:line="240" w:lineRule="auto"/>
        <w:ind w:left="940" w:hanging="498"/>
        <w:jc w:val="both"/>
        <w:rPr>
          <w:sz w:val="24"/>
          <w:szCs w:val="24"/>
        </w:rPr>
      </w:pPr>
      <w:r w:rsidRPr="00683D4E">
        <w:rPr>
          <w:sz w:val="24"/>
          <w:szCs w:val="24"/>
        </w:rPr>
        <w:t>LĪGUMS sastādīts uz ___ (__) lapām, divos  identiskos eksemplāros, kuriem ir vienāds juridisks spēks, pa viena Līguma eksemplāram katrai Pusei.</w:t>
      </w:r>
    </w:p>
    <w:p w14:paraId="3F3134EF" w14:textId="77777777" w:rsidR="00F21C51" w:rsidRPr="00683D4E" w:rsidRDefault="00F21C51" w:rsidP="00F21C51">
      <w:pPr>
        <w:widowControl w:val="0"/>
        <w:autoSpaceDE w:val="0"/>
        <w:autoSpaceDN w:val="0"/>
        <w:adjustRightInd w:val="0"/>
        <w:spacing w:after="0" w:line="281" w:lineRule="exact"/>
        <w:rPr>
          <w:sz w:val="24"/>
          <w:szCs w:val="24"/>
        </w:rPr>
      </w:pPr>
    </w:p>
    <w:p w14:paraId="5DC8788F" w14:textId="77777777" w:rsidR="00F21C51" w:rsidRPr="00683D4E" w:rsidRDefault="00F21C51" w:rsidP="00F21C51">
      <w:pPr>
        <w:widowControl w:val="0"/>
        <w:autoSpaceDE w:val="0"/>
        <w:autoSpaceDN w:val="0"/>
        <w:adjustRightInd w:val="0"/>
        <w:spacing w:after="0" w:line="240" w:lineRule="auto"/>
        <w:ind w:left="140"/>
        <w:rPr>
          <w:sz w:val="24"/>
          <w:szCs w:val="24"/>
        </w:rPr>
      </w:pPr>
      <w:r w:rsidRPr="00683D4E">
        <w:rPr>
          <w:b/>
          <w:bCs/>
          <w:sz w:val="24"/>
          <w:szCs w:val="24"/>
        </w:rPr>
        <w:t>13. PUŠU REKVIZĪTI UN PARAKSTI</w:t>
      </w:r>
    </w:p>
    <w:p w14:paraId="6EC5E794" w14:textId="77777777" w:rsidR="00F21C51" w:rsidRPr="00683D4E" w:rsidRDefault="00F21C51" w:rsidP="00F21C51">
      <w:pPr>
        <w:widowControl w:val="0"/>
        <w:autoSpaceDE w:val="0"/>
        <w:autoSpaceDN w:val="0"/>
        <w:adjustRightInd w:val="0"/>
        <w:spacing w:after="0" w:line="276" w:lineRule="exact"/>
        <w:rPr>
          <w:sz w:val="24"/>
          <w:szCs w:val="24"/>
        </w:rPr>
      </w:pPr>
    </w:p>
    <w:p w14:paraId="39520C9B" w14:textId="77777777" w:rsidR="00F21C51" w:rsidRPr="00683D4E" w:rsidRDefault="00F21C51" w:rsidP="00F21C51">
      <w:pPr>
        <w:widowControl w:val="0"/>
        <w:autoSpaceDE w:val="0"/>
        <w:autoSpaceDN w:val="0"/>
        <w:adjustRightInd w:val="0"/>
        <w:spacing w:after="0" w:line="276" w:lineRule="exact"/>
        <w:rPr>
          <w:sz w:val="24"/>
          <w:szCs w:val="24"/>
        </w:rPr>
      </w:pPr>
    </w:p>
    <w:p w14:paraId="1BBA6942" w14:textId="77777777" w:rsidR="00F21C51" w:rsidRPr="00683D4E" w:rsidRDefault="00F21C51" w:rsidP="00F21C51">
      <w:pPr>
        <w:widowControl w:val="0"/>
        <w:tabs>
          <w:tab w:val="left" w:pos="4760"/>
        </w:tabs>
        <w:autoSpaceDE w:val="0"/>
        <w:autoSpaceDN w:val="0"/>
        <w:adjustRightInd w:val="0"/>
        <w:spacing w:after="0" w:line="240" w:lineRule="auto"/>
        <w:rPr>
          <w:sz w:val="24"/>
          <w:szCs w:val="24"/>
        </w:rPr>
      </w:pPr>
      <w:r w:rsidRPr="00683D4E">
        <w:rPr>
          <w:b/>
          <w:bCs/>
          <w:sz w:val="24"/>
          <w:szCs w:val="24"/>
        </w:rPr>
        <w:t>PASŪTĪTĀJS</w:t>
      </w:r>
      <w:r w:rsidRPr="00683D4E">
        <w:rPr>
          <w:sz w:val="24"/>
          <w:szCs w:val="24"/>
        </w:rPr>
        <w:tab/>
      </w:r>
      <w:r w:rsidRPr="00683D4E">
        <w:rPr>
          <w:b/>
          <w:bCs/>
          <w:sz w:val="24"/>
          <w:szCs w:val="24"/>
        </w:rPr>
        <w:t>IZPILDĪTĀJS</w:t>
      </w:r>
    </w:p>
    <w:p w14:paraId="5964BF60" w14:textId="77777777" w:rsidR="00F21C51" w:rsidRPr="00683D4E" w:rsidRDefault="00F21C51" w:rsidP="00F21C51">
      <w:pPr>
        <w:widowControl w:val="0"/>
        <w:autoSpaceDE w:val="0"/>
        <w:autoSpaceDN w:val="0"/>
        <w:adjustRightInd w:val="0"/>
        <w:spacing w:after="0" w:line="276" w:lineRule="exact"/>
        <w:rPr>
          <w:sz w:val="24"/>
          <w:szCs w:val="24"/>
        </w:rPr>
      </w:pPr>
    </w:p>
    <w:p w14:paraId="67A5A0DE" w14:textId="77777777" w:rsidR="00F21C51" w:rsidRPr="00683D4E" w:rsidRDefault="00F21C51" w:rsidP="00F21C51">
      <w:pPr>
        <w:widowControl w:val="0"/>
        <w:autoSpaceDE w:val="0"/>
        <w:autoSpaceDN w:val="0"/>
        <w:adjustRightInd w:val="0"/>
        <w:spacing w:after="0" w:line="276" w:lineRule="exact"/>
        <w:rPr>
          <w:sz w:val="24"/>
          <w:szCs w:val="24"/>
        </w:rPr>
      </w:pPr>
    </w:p>
    <w:p w14:paraId="5819515E" w14:textId="77777777" w:rsidR="00F21C51" w:rsidRPr="00683D4E" w:rsidRDefault="00F21C51" w:rsidP="00F21C51">
      <w:pPr>
        <w:jc w:val="center"/>
        <w:rPr>
          <w:sz w:val="24"/>
          <w:szCs w:val="24"/>
        </w:rPr>
      </w:pPr>
    </w:p>
    <w:p w14:paraId="6DFAD70B" w14:textId="77777777" w:rsidR="002A6C48" w:rsidRPr="00683D4E" w:rsidRDefault="002A6C48"/>
    <w:sectPr w:rsidR="002A6C48" w:rsidRPr="00683D4E" w:rsidSect="0094089C">
      <w:footerReference w:type="even" r:id="rId12"/>
      <w:footerReference w:type="firs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54B2B" w14:textId="77777777" w:rsidR="0094089C" w:rsidRDefault="0094089C">
      <w:pPr>
        <w:spacing w:after="0" w:line="240" w:lineRule="auto"/>
      </w:pPr>
      <w:r>
        <w:separator/>
      </w:r>
    </w:p>
  </w:endnote>
  <w:endnote w:type="continuationSeparator" w:id="0">
    <w:p w14:paraId="6B27A69E" w14:textId="77777777" w:rsidR="0094089C" w:rsidRDefault="00940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o'w Arial">
    <w:altName w:val="Arial"/>
    <w:charset w:val="00"/>
    <w:family w:val="swiss"/>
    <w:pitch w:val="variable"/>
    <w:sig w:usb0="00000287" w:usb1="00000000" w:usb2="00000000" w:usb3="00000000" w:csb0="0000009F" w:csb1="00000000"/>
  </w:font>
  <w:font w:name="Dutch TL">
    <w:charset w:val="BA"/>
    <w:family w:val="roman"/>
    <w:pitch w:val="variable"/>
    <w:sig w:usb0="800002AF" w:usb1="5000204A"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ktur TL">
    <w:charset w:val="BA"/>
    <w:family w:val="script"/>
    <w:pitch w:val="variable"/>
    <w:sig w:usb0="A00000AF" w:usb1="5000204A" w:usb2="00000000" w:usb3="00000000" w:csb0="0000009B"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727E" w14:textId="77777777" w:rsidR="00A91EF1" w:rsidRDefault="00A91EF1" w:rsidP="00A91EF1">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425C2277" w14:textId="77777777" w:rsidR="00A91EF1" w:rsidRDefault="00A91EF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9EBD" w14:textId="77777777" w:rsidR="00A91EF1" w:rsidRPr="005B10F8" w:rsidRDefault="00A91EF1" w:rsidP="00A91EF1">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AAF0F" w14:textId="77777777" w:rsidR="0094089C" w:rsidRDefault="0094089C">
      <w:pPr>
        <w:spacing w:after="0" w:line="240" w:lineRule="auto"/>
      </w:pPr>
      <w:r>
        <w:separator/>
      </w:r>
    </w:p>
  </w:footnote>
  <w:footnote w:type="continuationSeparator" w:id="0">
    <w:p w14:paraId="275C902E" w14:textId="77777777" w:rsidR="0094089C" w:rsidRDefault="009408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C15"/>
    <w:multiLevelType w:val="hybridMultilevel"/>
    <w:tmpl w:val="00003807"/>
    <w:lvl w:ilvl="0" w:tplc="0000773B">
      <w:start w:val="1"/>
      <w:numFmt w:val="decimal"/>
      <w:lvlText w:val="%1"/>
      <w:lvlJc w:val="left"/>
      <w:pPr>
        <w:tabs>
          <w:tab w:val="num" w:pos="720"/>
        </w:tabs>
        <w:ind w:left="720" w:hanging="360"/>
      </w:pPr>
    </w:lvl>
    <w:lvl w:ilvl="1" w:tplc="00000633">
      <w:start w:val="2"/>
      <w:numFmt w:val="decimal"/>
      <w:lvlText w:val="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316"/>
    <w:multiLevelType w:val="hybridMultilevel"/>
    <w:tmpl w:val="000049BB"/>
    <w:lvl w:ilvl="0" w:tplc="00006F11">
      <w:start w:val="10"/>
      <w:numFmt w:val="decimal"/>
      <w:lvlText w:val="%1."/>
      <w:lvlJc w:val="left"/>
      <w:pPr>
        <w:tabs>
          <w:tab w:val="num" w:pos="720"/>
        </w:tabs>
        <w:ind w:left="720" w:hanging="360"/>
      </w:pPr>
    </w:lvl>
    <w:lvl w:ilvl="1" w:tplc="000074AD">
      <w:start w:val="1"/>
      <w:numFmt w:val="decimal"/>
      <w:lvlText w:val="10.%2."/>
      <w:lvlJc w:val="left"/>
      <w:pPr>
        <w:tabs>
          <w:tab w:val="num" w:pos="1440"/>
        </w:tabs>
        <w:ind w:left="1440" w:hanging="360"/>
      </w:pPr>
    </w:lvl>
    <w:lvl w:ilvl="2" w:tplc="00004EAE">
      <w:start w:val="1"/>
      <w:numFmt w:val="decimal"/>
      <w:lvlText w:val="10.3.%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850"/>
    <w:multiLevelType w:val="hybridMultilevel"/>
    <w:tmpl w:val="00002B00"/>
    <w:lvl w:ilvl="0" w:tplc="000016D4">
      <w:start w:val="2"/>
      <w:numFmt w:val="decimal"/>
      <w:lvlText w:val="%1."/>
      <w:lvlJc w:val="left"/>
      <w:pPr>
        <w:tabs>
          <w:tab w:val="num" w:pos="720"/>
        </w:tabs>
        <w:ind w:left="720" w:hanging="360"/>
      </w:pPr>
    </w:lvl>
    <w:lvl w:ilvl="1" w:tplc="00007F61">
      <w:start w:val="1"/>
      <w:numFmt w:val="decimal"/>
      <w:lvlText w:val="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252A"/>
    <w:multiLevelType w:val="hybridMultilevel"/>
    <w:tmpl w:val="000037E5"/>
    <w:lvl w:ilvl="0" w:tplc="00001DC0">
      <w:start w:val="1"/>
      <w:numFmt w:val="decimal"/>
      <w:lvlText w:val="%1."/>
      <w:lvlJc w:val="left"/>
      <w:pPr>
        <w:tabs>
          <w:tab w:val="num" w:pos="720"/>
        </w:tabs>
        <w:ind w:left="720" w:hanging="360"/>
      </w:pPr>
    </w:lvl>
    <w:lvl w:ilvl="1" w:tplc="000049F7">
      <w:start w:val="1"/>
      <w:numFmt w:val="decimal"/>
      <w:lvlText w:val="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3492"/>
    <w:multiLevelType w:val="hybridMultilevel"/>
    <w:tmpl w:val="000019DA"/>
    <w:lvl w:ilvl="0" w:tplc="00005064">
      <w:start w:val="1"/>
      <w:numFmt w:val="decimal"/>
      <w:lvlText w:val="%1"/>
      <w:lvlJc w:val="left"/>
      <w:pPr>
        <w:tabs>
          <w:tab w:val="num" w:pos="720"/>
        </w:tabs>
        <w:ind w:left="720" w:hanging="360"/>
      </w:pPr>
    </w:lvl>
    <w:lvl w:ilvl="1" w:tplc="00004D54">
      <w:start w:val="5"/>
      <w:numFmt w:val="decimal"/>
      <w:lvlText w:val="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39CE"/>
    <w:multiLevelType w:val="hybridMultilevel"/>
    <w:tmpl w:val="00003BB1"/>
    <w:lvl w:ilvl="0" w:tplc="00004C85">
      <w:start w:val="5"/>
      <w:numFmt w:val="decimal"/>
      <w:lvlText w:val="%1."/>
      <w:lvlJc w:val="left"/>
      <w:pPr>
        <w:tabs>
          <w:tab w:val="num" w:pos="720"/>
        </w:tabs>
        <w:ind w:left="720" w:hanging="360"/>
      </w:pPr>
    </w:lvl>
    <w:lvl w:ilvl="1" w:tplc="0000513E">
      <w:start w:val="1"/>
      <w:numFmt w:val="decimal"/>
      <w:lvlText w:val="5.%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3A8D"/>
    <w:multiLevelType w:val="hybridMultilevel"/>
    <w:tmpl w:val="00007FBE"/>
    <w:lvl w:ilvl="0" w:tplc="00000C7B">
      <w:start w:val="1"/>
      <w:numFmt w:val="decimal"/>
      <w:lvlText w:val="%1"/>
      <w:lvlJc w:val="left"/>
      <w:pPr>
        <w:tabs>
          <w:tab w:val="num" w:pos="720"/>
        </w:tabs>
        <w:ind w:left="720" w:hanging="360"/>
      </w:pPr>
    </w:lvl>
    <w:lvl w:ilvl="1" w:tplc="00005005">
      <w:start w:val="1"/>
      <w:numFmt w:val="decimal"/>
      <w:lvlText w:val="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4087"/>
    <w:multiLevelType w:val="hybridMultilevel"/>
    <w:tmpl w:val="00007B44"/>
    <w:lvl w:ilvl="0" w:tplc="0000590E">
      <w:start w:val="1"/>
      <w:numFmt w:val="decimal"/>
      <w:lvlText w:val="%1"/>
      <w:lvlJc w:val="left"/>
      <w:pPr>
        <w:tabs>
          <w:tab w:val="num" w:pos="720"/>
        </w:tabs>
        <w:ind w:left="720" w:hanging="360"/>
      </w:pPr>
    </w:lvl>
    <w:lvl w:ilvl="1" w:tplc="0000765F">
      <w:start w:val="3"/>
      <w:numFmt w:val="decimal"/>
      <w:lvlText w:val="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442B"/>
    <w:multiLevelType w:val="hybridMultilevel"/>
    <w:tmpl w:val="00005078"/>
    <w:lvl w:ilvl="0" w:tplc="00001481">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470E"/>
    <w:multiLevelType w:val="hybridMultilevel"/>
    <w:tmpl w:val="000073D9"/>
    <w:lvl w:ilvl="0" w:tplc="00001F16">
      <w:start w:val="1"/>
      <w:numFmt w:val="decimal"/>
      <w:lvlText w:val="%1"/>
      <w:lvlJc w:val="left"/>
      <w:pPr>
        <w:tabs>
          <w:tab w:val="num" w:pos="720"/>
        </w:tabs>
        <w:ind w:left="720" w:hanging="360"/>
      </w:pPr>
    </w:lvl>
    <w:lvl w:ilvl="1" w:tplc="0000182F">
      <w:start w:val="5"/>
      <w:numFmt w:val="decimal"/>
      <w:lvlText w:val="7.%2."/>
      <w:lvlJc w:val="left"/>
      <w:pPr>
        <w:tabs>
          <w:tab w:val="num" w:pos="1440"/>
        </w:tabs>
        <w:ind w:left="1440" w:hanging="360"/>
      </w:pPr>
    </w:lvl>
    <w:lvl w:ilvl="2" w:tplc="00004D67">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486A"/>
    <w:multiLevelType w:val="hybridMultilevel"/>
    <w:tmpl w:val="00003004"/>
    <w:lvl w:ilvl="0" w:tplc="00001796">
      <w:start w:val="1"/>
      <w:numFmt w:val="decimal"/>
      <w:lvlText w:val="%1"/>
      <w:lvlJc w:val="left"/>
      <w:pPr>
        <w:tabs>
          <w:tab w:val="num" w:pos="720"/>
        </w:tabs>
        <w:ind w:left="720" w:hanging="360"/>
      </w:pPr>
    </w:lvl>
    <w:lvl w:ilvl="1" w:tplc="00005E73">
      <w:start w:val="1"/>
      <w:numFmt w:val="decimal"/>
      <w:lvlText w:val="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48DB"/>
    <w:multiLevelType w:val="hybridMultilevel"/>
    <w:tmpl w:val="00002725"/>
    <w:lvl w:ilvl="0" w:tplc="00001643">
      <w:start w:val="1"/>
      <w:numFmt w:val="decimal"/>
      <w:lvlText w:val="%1"/>
      <w:lvlJc w:val="left"/>
      <w:pPr>
        <w:tabs>
          <w:tab w:val="num" w:pos="720"/>
        </w:tabs>
        <w:ind w:left="720" w:hanging="360"/>
      </w:pPr>
    </w:lvl>
    <w:lvl w:ilvl="1" w:tplc="00000DE5">
      <w:start w:val="1"/>
      <w:numFmt w:val="decimal"/>
      <w:lvlText w:val="%2"/>
      <w:lvlJc w:val="left"/>
      <w:pPr>
        <w:tabs>
          <w:tab w:val="num" w:pos="1440"/>
        </w:tabs>
        <w:ind w:left="1440" w:hanging="360"/>
      </w:pPr>
    </w:lvl>
    <w:lvl w:ilvl="2" w:tplc="00006F3C">
      <w:start w:val="1"/>
      <w:numFmt w:val="decimal"/>
      <w:lvlText w:val="11.3.%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5968"/>
    <w:multiLevelType w:val="hybridMultilevel"/>
    <w:tmpl w:val="00004AD4"/>
    <w:lvl w:ilvl="0" w:tplc="00002CF7">
      <w:start w:val="8"/>
      <w:numFmt w:val="decimal"/>
      <w:lvlText w:val="%1."/>
      <w:lvlJc w:val="left"/>
      <w:pPr>
        <w:tabs>
          <w:tab w:val="num" w:pos="720"/>
        </w:tabs>
        <w:ind w:left="720" w:hanging="360"/>
      </w:pPr>
    </w:lvl>
    <w:lvl w:ilvl="1" w:tplc="00003F4A">
      <w:start w:val="1"/>
      <w:numFmt w:val="decimal"/>
      <w:lvlText w:val="8.%2."/>
      <w:lvlJc w:val="left"/>
      <w:pPr>
        <w:tabs>
          <w:tab w:val="num" w:pos="1440"/>
        </w:tabs>
        <w:ind w:left="1440" w:hanging="360"/>
      </w:pPr>
    </w:lvl>
    <w:lvl w:ilvl="2" w:tplc="00000A4A">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5D24"/>
    <w:multiLevelType w:val="hybridMultilevel"/>
    <w:tmpl w:val="00000588"/>
    <w:lvl w:ilvl="0" w:tplc="00005579">
      <w:start w:val="1"/>
      <w:numFmt w:val="decimal"/>
      <w:lvlText w:val="%1"/>
      <w:lvlJc w:val="left"/>
      <w:pPr>
        <w:tabs>
          <w:tab w:val="num" w:pos="720"/>
        </w:tabs>
        <w:ind w:left="720" w:hanging="360"/>
      </w:pPr>
    </w:lvl>
    <w:lvl w:ilvl="1" w:tplc="00007CFE">
      <w:start w:val="1"/>
      <w:numFmt w:val="decimal"/>
      <w:lvlText w:val="11.%2."/>
      <w:lvlJc w:val="left"/>
      <w:pPr>
        <w:tabs>
          <w:tab w:val="num" w:pos="1440"/>
        </w:tabs>
        <w:ind w:left="1440" w:hanging="360"/>
      </w:pPr>
    </w:lvl>
    <w:lvl w:ilvl="2" w:tplc="00002852">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5ED0"/>
    <w:multiLevelType w:val="hybridMultilevel"/>
    <w:tmpl w:val="00004E57"/>
    <w:lvl w:ilvl="0" w:tplc="00004F68">
      <w:start w:val="1"/>
      <w:numFmt w:val="decimal"/>
      <w:lvlText w:val="%1"/>
      <w:lvlJc w:val="left"/>
      <w:pPr>
        <w:tabs>
          <w:tab w:val="num" w:pos="720"/>
        </w:tabs>
        <w:ind w:left="720" w:hanging="360"/>
      </w:pPr>
    </w:lvl>
    <w:lvl w:ilvl="1" w:tplc="00005876">
      <w:start w:val="1"/>
      <w:numFmt w:val="decimal"/>
      <w:lvlText w:val="9.%2."/>
      <w:lvlJc w:val="left"/>
      <w:pPr>
        <w:tabs>
          <w:tab w:val="num" w:pos="1440"/>
        </w:tabs>
        <w:ind w:left="1440" w:hanging="360"/>
      </w:pPr>
    </w:lvl>
    <w:lvl w:ilvl="2" w:tplc="000066FA">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6CF4"/>
    <w:multiLevelType w:val="hybridMultilevel"/>
    <w:tmpl w:val="00005F45"/>
    <w:lvl w:ilvl="0" w:tplc="000013D3">
      <w:start w:val="12"/>
      <w:numFmt w:val="decimal"/>
      <w:lvlText w:val="%1."/>
      <w:lvlJc w:val="left"/>
      <w:pPr>
        <w:tabs>
          <w:tab w:val="num" w:pos="720"/>
        </w:tabs>
        <w:ind w:left="720" w:hanging="360"/>
      </w:pPr>
    </w:lvl>
    <w:lvl w:ilvl="1" w:tplc="000029D8">
      <w:start w:val="1"/>
      <w:numFmt w:val="decimal"/>
      <w:lvlText w:val="12.%2."/>
      <w:lvlJc w:val="left"/>
      <w:pPr>
        <w:tabs>
          <w:tab w:val="num" w:pos="1440"/>
        </w:tabs>
        <w:ind w:left="1440" w:hanging="360"/>
      </w:pPr>
    </w:lvl>
    <w:lvl w:ilvl="2" w:tplc="00000A28">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6D69"/>
    <w:multiLevelType w:val="hybridMultilevel"/>
    <w:tmpl w:val="00006A15"/>
    <w:lvl w:ilvl="0" w:tplc="00004FF8">
      <w:start w:val="6"/>
      <w:numFmt w:val="decimal"/>
      <w:lvlText w:val="%1."/>
      <w:lvlJc w:val="left"/>
      <w:pPr>
        <w:tabs>
          <w:tab w:val="num" w:pos="720"/>
        </w:tabs>
        <w:ind w:left="720" w:hanging="360"/>
      </w:pPr>
    </w:lvl>
    <w:lvl w:ilvl="1" w:tplc="00005C46">
      <w:start w:val="1"/>
      <w:numFmt w:val="decimal"/>
      <w:lvlText w:val="6.%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7282"/>
    <w:multiLevelType w:val="hybridMultilevel"/>
    <w:tmpl w:val="0000251F"/>
    <w:lvl w:ilvl="0" w:tplc="00001D18">
      <w:start w:val="4"/>
      <w:numFmt w:val="decimal"/>
      <w:lvlText w:val="%1."/>
      <w:lvlJc w:val="left"/>
      <w:pPr>
        <w:tabs>
          <w:tab w:val="num" w:pos="720"/>
        </w:tabs>
        <w:ind w:left="720" w:hanging="360"/>
      </w:pPr>
    </w:lvl>
    <w:lvl w:ilvl="1" w:tplc="00006270">
      <w:start w:val="1"/>
      <w:numFmt w:val="decimal"/>
      <w:lvlText w:val="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8935BD"/>
    <w:multiLevelType w:val="hybridMultilevel"/>
    <w:tmpl w:val="B276EB5E"/>
    <w:lvl w:ilvl="0" w:tplc="FFFFFFFF">
      <w:start w:val="1"/>
      <w:numFmt w:val="bullet"/>
      <w:lvlText w:val=""/>
      <w:lvlJc w:val="left"/>
      <w:pPr>
        <w:ind w:left="3589" w:hanging="360"/>
      </w:pPr>
      <w:rPr>
        <w:rFonts w:ascii="Symbol" w:hAnsi="Symbol" w:hint="default"/>
      </w:rPr>
    </w:lvl>
    <w:lvl w:ilvl="1" w:tplc="FFFFFFFF" w:tentative="1">
      <w:start w:val="1"/>
      <w:numFmt w:val="bullet"/>
      <w:lvlText w:val="o"/>
      <w:lvlJc w:val="left"/>
      <w:pPr>
        <w:ind w:left="4309" w:hanging="360"/>
      </w:pPr>
      <w:rPr>
        <w:rFonts w:ascii="Courier New" w:hAnsi="Courier New" w:cs="Courier New" w:hint="default"/>
      </w:rPr>
    </w:lvl>
    <w:lvl w:ilvl="2" w:tplc="FFFFFFFF" w:tentative="1">
      <w:start w:val="1"/>
      <w:numFmt w:val="bullet"/>
      <w:lvlText w:val=""/>
      <w:lvlJc w:val="left"/>
      <w:pPr>
        <w:ind w:left="5029" w:hanging="360"/>
      </w:pPr>
      <w:rPr>
        <w:rFonts w:ascii="Wingdings" w:hAnsi="Wingdings" w:hint="default"/>
      </w:rPr>
    </w:lvl>
    <w:lvl w:ilvl="3" w:tplc="FFFFFFFF" w:tentative="1">
      <w:start w:val="1"/>
      <w:numFmt w:val="bullet"/>
      <w:lvlText w:val=""/>
      <w:lvlJc w:val="left"/>
      <w:pPr>
        <w:ind w:left="5749" w:hanging="360"/>
      </w:pPr>
      <w:rPr>
        <w:rFonts w:ascii="Symbol" w:hAnsi="Symbol" w:hint="default"/>
      </w:rPr>
    </w:lvl>
    <w:lvl w:ilvl="4" w:tplc="FFFFFFFF" w:tentative="1">
      <w:start w:val="1"/>
      <w:numFmt w:val="bullet"/>
      <w:lvlText w:val="o"/>
      <w:lvlJc w:val="left"/>
      <w:pPr>
        <w:ind w:left="6469" w:hanging="360"/>
      </w:pPr>
      <w:rPr>
        <w:rFonts w:ascii="Courier New" w:hAnsi="Courier New" w:cs="Courier New" w:hint="default"/>
      </w:rPr>
    </w:lvl>
    <w:lvl w:ilvl="5" w:tplc="FFFFFFFF" w:tentative="1">
      <w:start w:val="1"/>
      <w:numFmt w:val="bullet"/>
      <w:lvlText w:val=""/>
      <w:lvlJc w:val="left"/>
      <w:pPr>
        <w:ind w:left="7189" w:hanging="360"/>
      </w:pPr>
      <w:rPr>
        <w:rFonts w:ascii="Wingdings" w:hAnsi="Wingdings" w:hint="default"/>
      </w:rPr>
    </w:lvl>
    <w:lvl w:ilvl="6" w:tplc="FFFFFFFF" w:tentative="1">
      <w:start w:val="1"/>
      <w:numFmt w:val="bullet"/>
      <w:lvlText w:val=""/>
      <w:lvlJc w:val="left"/>
      <w:pPr>
        <w:ind w:left="7909" w:hanging="360"/>
      </w:pPr>
      <w:rPr>
        <w:rFonts w:ascii="Symbol" w:hAnsi="Symbol" w:hint="default"/>
      </w:rPr>
    </w:lvl>
    <w:lvl w:ilvl="7" w:tplc="FFFFFFFF" w:tentative="1">
      <w:start w:val="1"/>
      <w:numFmt w:val="bullet"/>
      <w:lvlText w:val="o"/>
      <w:lvlJc w:val="left"/>
      <w:pPr>
        <w:ind w:left="8629" w:hanging="360"/>
      </w:pPr>
      <w:rPr>
        <w:rFonts w:ascii="Courier New" w:hAnsi="Courier New" w:cs="Courier New" w:hint="default"/>
      </w:rPr>
    </w:lvl>
    <w:lvl w:ilvl="8" w:tplc="FFFFFFFF" w:tentative="1">
      <w:start w:val="1"/>
      <w:numFmt w:val="bullet"/>
      <w:lvlText w:val=""/>
      <w:lvlJc w:val="left"/>
      <w:pPr>
        <w:ind w:left="9349" w:hanging="360"/>
      </w:pPr>
      <w:rPr>
        <w:rFonts w:ascii="Wingdings" w:hAnsi="Wingdings" w:hint="default"/>
      </w:rPr>
    </w:lvl>
  </w:abstractNum>
  <w:abstractNum w:abstractNumId="19" w15:restartNumberingAfterBreak="0">
    <w:nsid w:val="0DDF63EB"/>
    <w:multiLevelType w:val="multilevel"/>
    <w:tmpl w:val="D53C07B0"/>
    <w:lvl w:ilvl="0">
      <w:start w:val="1"/>
      <w:numFmt w:val="bullet"/>
      <w:lvlText w:val=""/>
      <w:lvlJc w:val="left"/>
      <w:rPr>
        <w:rFonts w:ascii="Symbol" w:hAnsi="Symbol" w:hint="default"/>
      </w:rPr>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20" w15:restartNumberingAfterBreak="0">
    <w:nsid w:val="0E5C1189"/>
    <w:multiLevelType w:val="multilevel"/>
    <w:tmpl w:val="145ED930"/>
    <w:lvl w:ilvl="0">
      <w:start w:val="1"/>
      <w:numFmt w:val="decimal"/>
      <w:pStyle w:val="Apakpunkts"/>
      <w:lvlText w:val="%1."/>
      <w:lvlJc w:val="left"/>
      <w:pPr>
        <w:tabs>
          <w:tab w:val="num" w:pos="851"/>
        </w:tabs>
        <w:ind w:left="851" w:hanging="851"/>
      </w:pPr>
      <w:rPr>
        <w:rFonts w:hint="default"/>
      </w:rPr>
    </w:lvl>
    <w:lvl w:ilvl="1">
      <w:start w:val="1"/>
      <w:numFmt w:val="decimal"/>
      <w:pStyle w:val="Paragrfs"/>
      <w:lvlText w:val="%1.%2."/>
      <w:lvlJc w:val="left"/>
      <w:pPr>
        <w:tabs>
          <w:tab w:val="num" w:pos="851"/>
        </w:tabs>
        <w:ind w:left="851" w:hanging="851"/>
      </w:pPr>
      <w:rPr>
        <w:rFonts w:ascii="Arial" w:hAnsi="Arial" w:hint="default"/>
      </w:rPr>
    </w:lvl>
    <w:lvl w:ilvl="2">
      <w:start w:val="1"/>
      <w:numFmt w:val="decimal"/>
      <w:lvlText w:val="%1.%2.%3."/>
      <w:lvlJc w:val="left"/>
      <w:pPr>
        <w:tabs>
          <w:tab w:val="num" w:pos="851"/>
        </w:tabs>
        <w:ind w:left="851" w:hanging="851"/>
      </w:pPr>
      <w:rPr>
        <w:rFonts w:ascii="Arial" w:hAnsi="Arial"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187F662E"/>
    <w:multiLevelType w:val="multilevel"/>
    <w:tmpl w:val="6FCEA2B4"/>
    <w:styleLink w:val="WW8Num32"/>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195F18DA"/>
    <w:multiLevelType w:val="hybridMultilevel"/>
    <w:tmpl w:val="21A66140"/>
    <w:lvl w:ilvl="0" w:tplc="FFFFFFFF">
      <w:start w:val="1"/>
      <w:numFmt w:val="bullet"/>
      <w:pStyle w:val="Olita2"/>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96E3A16"/>
    <w:multiLevelType w:val="multilevel"/>
    <w:tmpl w:val="48D22510"/>
    <w:lvl w:ilvl="0">
      <w:start w:val="1"/>
      <w:numFmt w:val="bullet"/>
      <w:lvlText w:val=""/>
      <w:lvlJc w:val="left"/>
      <w:rPr>
        <w:rFonts w:ascii="Symbol" w:hAnsi="Symbol" w:hint="default"/>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1D16155D"/>
    <w:multiLevelType w:val="multilevel"/>
    <w:tmpl w:val="7A5C9858"/>
    <w:styleLink w:val="WW8Num42"/>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25" w15:restartNumberingAfterBreak="0">
    <w:nsid w:val="1EA606DF"/>
    <w:multiLevelType w:val="multilevel"/>
    <w:tmpl w:val="A8A2E136"/>
    <w:styleLink w:val="WW8Num35"/>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23C0396A"/>
    <w:multiLevelType w:val="hybridMultilevel"/>
    <w:tmpl w:val="2D522498"/>
    <w:lvl w:ilvl="0" w:tplc="FFFFFFFF">
      <w:start w:val="1"/>
      <w:numFmt w:val="decimal"/>
      <w:pStyle w:val="Virsraksts11"/>
      <w:lvlText w:val="%1."/>
      <w:lvlJc w:val="left"/>
      <w:pPr>
        <w:ind w:left="394" w:hanging="360"/>
      </w:pPr>
      <w:rPr>
        <w:rFonts w:cs="Times New Roman" w:hint="default"/>
      </w:rPr>
    </w:lvl>
    <w:lvl w:ilvl="1" w:tplc="FFFFFFFF" w:tentative="1">
      <w:start w:val="1"/>
      <w:numFmt w:val="lowerLetter"/>
      <w:pStyle w:val="Virsraksts21"/>
      <w:lvlText w:val="%2."/>
      <w:lvlJc w:val="left"/>
      <w:pPr>
        <w:ind w:left="1114" w:hanging="360"/>
      </w:pPr>
      <w:rPr>
        <w:rFonts w:cs="Times New Roman"/>
      </w:rPr>
    </w:lvl>
    <w:lvl w:ilvl="2" w:tplc="FFFFFFFF" w:tentative="1">
      <w:start w:val="1"/>
      <w:numFmt w:val="lowerRoman"/>
      <w:pStyle w:val="Virsraksts31"/>
      <w:lvlText w:val="%3."/>
      <w:lvlJc w:val="right"/>
      <w:pPr>
        <w:ind w:left="1834" w:hanging="180"/>
      </w:pPr>
      <w:rPr>
        <w:rFonts w:cs="Times New Roman"/>
      </w:rPr>
    </w:lvl>
    <w:lvl w:ilvl="3" w:tplc="FFFFFFFF" w:tentative="1">
      <w:start w:val="1"/>
      <w:numFmt w:val="decimal"/>
      <w:pStyle w:val="Virsraksts41"/>
      <w:lvlText w:val="%4."/>
      <w:lvlJc w:val="left"/>
      <w:pPr>
        <w:ind w:left="2554" w:hanging="360"/>
      </w:pPr>
      <w:rPr>
        <w:rFonts w:cs="Times New Roman"/>
      </w:rPr>
    </w:lvl>
    <w:lvl w:ilvl="4" w:tplc="FFFFFFFF" w:tentative="1">
      <w:start w:val="1"/>
      <w:numFmt w:val="lowerLetter"/>
      <w:pStyle w:val="Virsraksts51"/>
      <w:lvlText w:val="%5."/>
      <w:lvlJc w:val="left"/>
      <w:pPr>
        <w:ind w:left="3274" w:hanging="360"/>
      </w:pPr>
      <w:rPr>
        <w:rFonts w:cs="Times New Roman"/>
      </w:rPr>
    </w:lvl>
    <w:lvl w:ilvl="5" w:tplc="FFFFFFFF" w:tentative="1">
      <w:start w:val="1"/>
      <w:numFmt w:val="lowerRoman"/>
      <w:lvlText w:val="%6."/>
      <w:lvlJc w:val="right"/>
      <w:pPr>
        <w:ind w:left="3994" w:hanging="180"/>
      </w:pPr>
      <w:rPr>
        <w:rFonts w:cs="Times New Roman"/>
      </w:rPr>
    </w:lvl>
    <w:lvl w:ilvl="6" w:tplc="FFFFFFFF" w:tentative="1">
      <w:start w:val="1"/>
      <w:numFmt w:val="decimal"/>
      <w:pStyle w:val="Virsraksts71"/>
      <w:lvlText w:val="%7."/>
      <w:lvlJc w:val="left"/>
      <w:pPr>
        <w:ind w:left="4714" w:hanging="360"/>
      </w:pPr>
      <w:rPr>
        <w:rFonts w:cs="Times New Roman"/>
      </w:rPr>
    </w:lvl>
    <w:lvl w:ilvl="7" w:tplc="FFFFFFFF" w:tentative="1">
      <w:start w:val="1"/>
      <w:numFmt w:val="lowerLetter"/>
      <w:lvlText w:val="%8."/>
      <w:lvlJc w:val="left"/>
      <w:pPr>
        <w:ind w:left="5434" w:hanging="360"/>
      </w:pPr>
      <w:rPr>
        <w:rFonts w:cs="Times New Roman"/>
      </w:rPr>
    </w:lvl>
    <w:lvl w:ilvl="8" w:tplc="FFFFFFFF" w:tentative="1">
      <w:start w:val="1"/>
      <w:numFmt w:val="lowerRoman"/>
      <w:lvlText w:val="%9."/>
      <w:lvlJc w:val="right"/>
      <w:pPr>
        <w:ind w:left="6154" w:hanging="180"/>
      </w:pPr>
      <w:rPr>
        <w:rFonts w:cs="Times New Roman"/>
      </w:rPr>
    </w:lvl>
  </w:abstractNum>
  <w:abstractNum w:abstractNumId="27" w15:restartNumberingAfterBreak="0">
    <w:nsid w:val="267054A7"/>
    <w:multiLevelType w:val="multilevel"/>
    <w:tmpl w:val="81B45510"/>
    <w:styleLink w:val="WW8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29600F6E"/>
    <w:multiLevelType w:val="hybridMultilevel"/>
    <w:tmpl w:val="4B821E5C"/>
    <w:lvl w:ilvl="0" w:tplc="FFFFFFFF">
      <w:start w:val="1"/>
      <w:numFmt w:val="decimal"/>
      <w:pStyle w:val="EYBullet"/>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2E634CCB"/>
    <w:multiLevelType w:val="multilevel"/>
    <w:tmpl w:val="27A2F370"/>
    <w:styleLink w:val="WW8Num53"/>
    <w:lvl w:ilvl="0">
      <w:start w:val="1"/>
      <w:numFmt w:val="decimal"/>
      <w:lvlText w:val="%1)"/>
      <w:lvlJc w:val="left"/>
      <w:rPr>
        <w:rFonts w:hint="default"/>
      </w:rPr>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30" w15:restartNumberingAfterBreak="0">
    <w:nsid w:val="2EF824CD"/>
    <w:multiLevelType w:val="hybridMultilevel"/>
    <w:tmpl w:val="5928CF16"/>
    <w:lvl w:ilvl="0" w:tplc="FFFFFFFF">
      <w:start w:val="1"/>
      <w:numFmt w:val="bullet"/>
      <w:lvlText w:val=""/>
      <w:lvlJc w:val="left"/>
      <w:pPr>
        <w:tabs>
          <w:tab w:val="num" w:pos="2160"/>
        </w:tabs>
        <w:ind w:left="216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color w:val="auto"/>
      </w:rPr>
    </w:lvl>
    <w:lvl w:ilvl="2" w:tplc="FFFFFFFF">
      <w:start w:val="2"/>
      <w:numFmt w:val="bullet"/>
      <w:pStyle w:val="Virsraksts3"/>
      <w:lvlText w:val="-"/>
      <w:lvlJc w:val="left"/>
      <w:pPr>
        <w:tabs>
          <w:tab w:val="num" w:pos="2880"/>
        </w:tabs>
        <w:ind w:left="2880" w:hanging="360"/>
      </w:pPr>
      <w:rPr>
        <w:rFonts w:ascii="Times New Roman" w:eastAsia="Times New Roman" w:hAnsi="Times New Roman" w:cs="Times New Roman"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pStyle w:val="Virsraksts6"/>
      <w:lvlText w:val=""/>
      <w:lvlJc w:val="left"/>
      <w:pPr>
        <w:tabs>
          <w:tab w:val="num" w:pos="5040"/>
        </w:tabs>
        <w:ind w:left="5040" w:hanging="360"/>
      </w:pPr>
      <w:rPr>
        <w:rFonts w:ascii="Wingdings" w:hAnsi="Wingdings" w:hint="default"/>
      </w:rPr>
    </w:lvl>
    <w:lvl w:ilvl="6" w:tplc="FFFFFFFF" w:tentative="1">
      <w:start w:val="1"/>
      <w:numFmt w:val="bullet"/>
      <w:pStyle w:val="Virsraksts7"/>
      <w:lvlText w:val=""/>
      <w:lvlJc w:val="left"/>
      <w:pPr>
        <w:tabs>
          <w:tab w:val="num" w:pos="5760"/>
        </w:tabs>
        <w:ind w:left="5760" w:hanging="360"/>
      </w:pPr>
      <w:rPr>
        <w:rFonts w:ascii="Symbol" w:hAnsi="Symbol" w:hint="default"/>
      </w:rPr>
    </w:lvl>
    <w:lvl w:ilvl="7" w:tplc="FFFFFFFF" w:tentative="1">
      <w:start w:val="1"/>
      <w:numFmt w:val="bullet"/>
      <w:pStyle w:val="Virsraksts8"/>
      <w:lvlText w:val="o"/>
      <w:lvlJc w:val="left"/>
      <w:pPr>
        <w:tabs>
          <w:tab w:val="num" w:pos="6480"/>
        </w:tabs>
        <w:ind w:left="6480" w:hanging="360"/>
      </w:pPr>
      <w:rPr>
        <w:rFonts w:ascii="Courier New" w:hAnsi="Courier New" w:hint="default"/>
      </w:rPr>
    </w:lvl>
    <w:lvl w:ilvl="8" w:tplc="FFFFFFFF" w:tentative="1">
      <w:start w:val="1"/>
      <w:numFmt w:val="bullet"/>
      <w:pStyle w:val="Virsraksts9"/>
      <w:lvlText w:val=""/>
      <w:lvlJc w:val="left"/>
      <w:pPr>
        <w:tabs>
          <w:tab w:val="num" w:pos="7200"/>
        </w:tabs>
        <w:ind w:left="7200" w:hanging="360"/>
      </w:pPr>
      <w:rPr>
        <w:rFonts w:ascii="Wingdings" w:hAnsi="Wingdings" w:hint="default"/>
      </w:rPr>
    </w:lvl>
  </w:abstractNum>
  <w:abstractNum w:abstractNumId="31" w15:restartNumberingAfterBreak="0">
    <w:nsid w:val="3049149D"/>
    <w:multiLevelType w:val="multilevel"/>
    <w:tmpl w:val="EABE2980"/>
    <w:styleLink w:val="WW8Num3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15:restartNumberingAfterBreak="0">
    <w:nsid w:val="314C008B"/>
    <w:multiLevelType w:val="hybridMultilevel"/>
    <w:tmpl w:val="A2AAD8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35995FDF"/>
    <w:multiLevelType w:val="multilevel"/>
    <w:tmpl w:val="772C4C16"/>
    <w:lvl w:ilvl="0">
      <w:start w:val="1"/>
      <w:numFmt w:val="bullet"/>
      <w:lvlText w:val=""/>
      <w:lvlJc w:val="left"/>
      <w:rPr>
        <w:rFonts w:ascii="Symbol" w:hAnsi="Symbol" w:hint="default"/>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34" w15:restartNumberingAfterBreak="0">
    <w:nsid w:val="3A7725C5"/>
    <w:multiLevelType w:val="hybridMultilevel"/>
    <w:tmpl w:val="4808C2F4"/>
    <w:lvl w:ilvl="0" w:tplc="0426000F">
      <w:start w:val="1"/>
      <w:numFmt w:val="lowerLetter"/>
      <w:lvlText w:val="%1)"/>
      <w:lvlJc w:val="left"/>
      <w:pPr>
        <w:ind w:left="919" w:hanging="405"/>
      </w:pPr>
      <w:rPr>
        <w:rFonts w:cs="Times New Roman" w:hint="default"/>
      </w:rPr>
    </w:lvl>
    <w:lvl w:ilvl="1" w:tplc="04260019" w:tentative="1">
      <w:start w:val="1"/>
      <w:numFmt w:val="lowerLetter"/>
      <w:lvlText w:val="%2."/>
      <w:lvlJc w:val="left"/>
      <w:pPr>
        <w:ind w:left="1594" w:hanging="360"/>
      </w:pPr>
      <w:rPr>
        <w:rFonts w:cs="Times New Roman"/>
      </w:rPr>
    </w:lvl>
    <w:lvl w:ilvl="2" w:tplc="0426001B" w:tentative="1">
      <w:start w:val="1"/>
      <w:numFmt w:val="lowerRoman"/>
      <w:lvlText w:val="%3."/>
      <w:lvlJc w:val="right"/>
      <w:pPr>
        <w:ind w:left="2314" w:hanging="180"/>
      </w:pPr>
      <w:rPr>
        <w:rFonts w:cs="Times New Roman"/>
      </w:rPr>
    </w:lvl>
    <w:lvl w:ilvl="3" w:tplc="0426000F" w:tentative="1">
      <w:start w:val="1"/>
      <w:numFmt w:val="decimal"/>
      <w:lvlText w:val="%4."/>
      <w:lvlJc w:val="left"/>
      <w:pPr>
        <w:ind w:left="3034" w:hanging="360"/>
      </w:pPr>
      <w:rPr>
        <w:rFonts w:cs="Times New Roman"/>
      </w:rPr>
    </w:lvl>
    <w:lvl w:ilvl="4" w:tplc="04260019" w:tentative="1">
      <w:start w:val="1"/>
      <w:numFmt w:val="lowerLetter"/>
      <w:lvlText w:val="%5."/>
      <w:lvlJc w:val="left"/>
      <w:pPr>
        <w:ind w:left="3754" w:hanging="360"/>
      </w:pPr>
      <w:rPr>
        <w:rFonts w:cs="Times New Roman"/>
      </w:rPr>
    </w:lvl>
    <w:lvl w:ilvl="5" w:tplc="0426001B" w:tentative="1">
      <w:start w:val="1"/>
      <w:numFmt w:val="lowerRoman"/>
      <w:lvlText w:val="%6."/>
      <w:lvlJc w:val="right"/>
      <w:pPr>
        <w:ind w:left="4474" w:hanging="180"/>
      </w:pPr>
      <w:rPr>
        <w:rFonts w:cs="Times New Roman"/>
      </w:rPr>
    </w:lvl>
    <w:lvl w:ilvl="6" w:tplc="0426000F" w:tentative="1">
      <w:start w:val="1"/>
      <w:numFmt w:val="decimal"/>
      <w:lvlText w:val="%7."/>
      <w:lvlJc w:val="left"/>
      <w:pPr>
        <w:ind w:left="5194" w:hanging="360"/>
      </w:pPr>
      <w:rPr>
        <w:rFonts w:cs="Times New Roman"/>
      </w:rPr>
    </w:lvl>
    <w:lvl w:ilvl="7" w:tplc="04260019" w:tentative="1">
      <w:start w:val="1"/>
      <w:numFmt w:val="lowerLetter"/>
      <w:lvlText w:val="%8."/>
      <w:lvlJc w:val="left"/>
      <w:pPr>
        <w:ind w:left="5914" w:hanging="360"/>
      </w:pPr>
      <w:rPr>
        <w:rFonts w:cs="Times New Roman"/>
      </w:rPr>
    </w:lvl>
    <w:lvl w:ilvl="8" w:tplc="0426001B" w:tentative="1">
      <w:start w:val="1"/>
      <w:numFmt w:val="lowerRoman"/>
      <w:lvlText w:val="%9."/>
      <w:lvlJc w:val="right"/>
      <w:pPr>
        <w:ind w:left="6634" w:hanging="180"/>
      </w:pPr>
      <w:rPr>
        <w:rFonts w:cs="Times New Roman"/>
      </w:rPr>
    </w:lvl>
  </w:abstractNum>
  <w:abstractNum w:abstractNumId="35" w15:restartNumberingAfterBreak="0">
    <w:nsid w:val="3E92280C"/>
    <w:multiLevelType w:val="hybridMultilevel"/>
    <w:tmpl w:val="15F471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00C3B3F"/>
    <w:multiLevelType w:val="multilevel"/>
    <w:tmpl w:val="74380F80"/>
    <w:lvl w:ilvl="0">
      <w:start w:val="3"/>
      <w:numFmt w:val="decimal"/>
      <w:lvlText w:val="%1."/>
      <w:lvlJc w:val="left"/>
      <w:pPr>
        <w:ind w:left="360" w:hanging="360"/>
      </w:pPr>
    </w:lvl>
    <w:lvl w:ilvl="1">
      <w:start w:val="1"/>
      <w:numFmt w:val="decimal"/>
      <w:lvlText w:val="%1.%2."/>
      <w:lvlJc w:val="left"/>
      <w:pPr>
        <w:ind w:left="360" w:hanging="360"/>
      </w:pPr>
      <w:rPr>
        <w:rFonts w:ascii="Arial" w:hAnsi="Arial" w:cs="Arial" w:hint="default"/>
        <w:b w:val="0"/>
      </w:rPr>
    </w:lvl>
    <w:lvl w:ilvl="2">
      <w:start w:val="1"/>
      <w:numFmt w:val="decimal"/>
      <w:lvlText w:val="%1.%2.%3."/>
      <w:lvlJc w:val="left"/>
      <w:pPr>
        <w:ind w:left="720" w:hanging="720"/>
      </w:pPr>
      <w:rPr>
        <w:b w:val="0"/>
        <w:sz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4600434B"/>
    <w:multiLevelType w:val="multilevel"/>
    <w:tmpl w:val="04260023"/>
    <w:lvl w:ilvl="0">
      <w:start w:val="1"/>
      <w:numFmt w:val="upperRoman"/>
      <w:pStyle w:val="Virsraksts1"/>
      <w:lvlText w:val="Article %1."/>
      <w:lvlJc w:val="left"/>
      <w:pPr>
        <w:tabs>
          <w:tab w:val="num" w:pos="1080"/>
        </w:tabs>
        <w:ind w:left="0" w:firstLine="0"/>
      </w:pPr>
    </w:lvl>
    <w:lvl w:ilvl="1">
      <w:start w:val="1"/>
      <w:numFmt w:val="decimalZero"/>
      <w:pStyle w:val="Virsraksts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Virsraksts4"/>
      <w:lvlText w:val="(%4)"/>
      <w:lvlJc w:val="right"/>
      <w:pPr>
        <w:tabs>
          <w:tab w:val="num" w:pos="864"/>
        </w:tabs>
        <w:ind w:left="864" w:hanging="144"/>
      </w:pPr>
    </w:lvl>
    <w:lvl w:ilvl="4">
      <w:start w:val="1"/>
      <w:numFmt w:val="decimal"/>
      <w:pStyle w:val="Virsraksts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47623171"/>
    <w:multiLevelType w:val="hybridMultilevel"/>
    <w:tmpl w:val="A9F24D72"/>
    <w:lvl w:ilvl="0" w:tplc="314800F2">
      <w:start w:val="1"/>
      <w:numFmt w:val="decimal"/>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39" w15:restartNumberingAfterBreak="0">
    <w:nsid w:val="49517177"/>
    <w:multiLevelType w:val="multilevel"/>
    <w:tmpl w:val="C68206B6"/>
    <w:styleLink w:val="WW8Num38"/>
    <w:lvl w:ilvl="0">
      <w:start w:val="1"/>
      <w:numFmt w:val="bullet"/>
      <w:lvlText w:val=""/>
      <w:lvlJc w:val="left"/>
      <w:rPr>
        <w:rFonts w:ascii="Symbol" w:hAnsi="Symbol" w:hint="default"/>
      </w:rPr>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40" w15:restartNumberingAfterBreak="0">
    <w:nsid w:val="4A4465DA"/>
    <w:multiLevelType w:val="multilevel"/>
    <w:tmpl w:val="61BCF5D2"/>
    <w:lvl w:ilvl="0">
      <w:start w:val="1"/>
      <w:numFmt w:val="bullet"/>
      <w:lvlText w:val=""/>
      <w:lvlJc w:val="left"/>
      <w:rPr>
        <w:rFonts w:ascii="Symbol" w:hAnsi="Symbol" w:hint="default"/>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41" w15:restartNumberingAfterBreak="0">
    <w:nsid w:val="4E0E378F"/>
    <w:multiLevelType w:val="hybridMultilevel"/>
    <w:tmpl w:val="4A3654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D02533C"/>
    <w:multiLevelType w:val="hybridMultilevel"/>
    <w:tmpl w:val="1D9EB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D3635F1"/>
    <w:multiLevelType w:val="multilevel"/>
    <w:tmpl w:val="47CE30F8"/>
    <w:lvl w:ilvl="0">
      <w:start w:val="1"/>
      <w:numFmt w:val="bullet"/>
      <w:lvlText w:val=""/>
      <w:lvlJc w:val="left"/>
      <w:rPr>
        <w:rFonts w:ascii="Symbol" w:hAnsi="Symbol" w:hint="default"/>
      </w:rPr>
    </w:lvl>
    <w:lvl w:ilvl="1">
      <w:numFmt w:val="bullet"/>
      <w:lvlText w:val=""/>
      <w:lvlJc w:val="left"/>
      <w:rPr>
        <w:rFonts w:ascii="Symbol" w:hAnsi="Symbol"/>
      </w:rPr>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44" w15:restartNumberingAfterBreak="0">
    <w:nsid w:val="649A3E48"/>
    <w:multiLevelType w:val="multilevel"/>
    <w:tmpl w:val="0EA06640"/>
    <w:styleLink w:val="WW8Num87"/>
    <w:lvl w:ilvl="0">
      <w:numFmt w:val="bullet"/>
      <w:lvlText w:val=""/>
      <w:lvlJc w:val="left"/>
      <w:rPr>
        <w:rFonts w:ascii="Symbol" w:hAnsi="Symbol"/>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45" w15:restartNumberingAfterBreak="0">
    <w:nsid w:val="65D91444"/>
    <w:multiLevelType w:val="hybridMultilevel"/>
    <w:tmpl w:val="CE2C1C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7586BC8"/>
    <w:multiLevelType w:val="singleLevel"/>
    <w:tmpl w:val="2F9CD584"/>
    <w:lvl w:ilvl="0">
      <w:start w:val="3"/>
      <w:numFmt w:val="decimal"/>
      <w:pStyle w:val="Lb1"/>
      <w:lvlText w:val="3.%1."/>
      <w:legacy w:legacy="1" w:legacySpace="0" w:legacyIndent="420"/>
      <w:lvlJc w:val="left"/>
      <w:rPr>
        <w:rFonts w:ascii="Arial" w:hAnsi="Arial" w:cs="Arial" w:hint="default"/>
      </w:rPr>
    </w:lvl>
  </w:abstractNum>
  <w:abstractNum w:abstractNumId="47" w15:restartNumberingAfterBreak="0">
    <w:nsid w:val="690F2070"/>
    <w:multiLevelType w:val="multilevel"/>
    <w:tmpl w:val="4DAE9DAE"/>
    <w:lvl w:ilvl="0">
      <w:start w:val="3"/>
      <w:numFmt w:val="decimal"/>
      <w:pStyle w:val="Pielikumi"/>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73D73D5B"/>
    <w:multiLevelType w:val="multilevel"/>
    <w:tmpl w:val="F49C9552"/>
    <w:lvl w:ilvl="0">
      <w:start w:val="1"/>
      <w:numFmt w:val="bullet"/>
      <w:lvlText w:val=""/>
      <w:lvlJc w:val="left"/>
      <w:rPr>
        <w:rFonts w:ascii="Symbol" w:hAnsi="Symbol" w:hint="default"/>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49" w15:restartNumberingAfterBreak="0">
    <w:nsid w:val="7444297A"/>
    <w:multiLevelType w:val="hybridMultilevel"/>
    <w:tmpl w:val="C3729A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4541E99"/>
    <w:multiLevelType w:val="hybridMultilevel"/>
    <w:tmpl w:val="7EB8E5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29770506">
    <w:abstractNumId w:val="30"/>
  </w:num>
  <w:num w:numId="2" w16cid:durableId="97529760">
    <w:abstractNumId w:val="37"/>
  </w:num>
  <w:num w:numId="3" w16cid:durableId="542405305">
    <w:abstractNumId w:val="46"/>
  </w:num>
  <w:num w:numId="4" w16cid:durableId="242449204">
    <w:abstractNumId w:val="28"/>
  </w:num>
  <w:num w:numId="5" w16cid:durableId="1980459176">
    <w:abstractNumId w:val="47"/>
  </w:num>
  <w:num w:numId="6" w16cid:durableId="187957361">
    <w:abstractNumId w:val="20"/>
  </w:num>
  <w:num w:numId="7" w16cid:durableId="13573412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408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107343">
    <w:abstractNumId w:val="39"/>
  </w:num>
  <w:num w:numId="10" w16cid:durableId="2068798268">
    <w:abstractNumId w:val="21"/>
  </w:num>
  <w:num w:numId="11" w16cid:durableId="93672356">
    <w:abstractNumId w:val="27"/>
  </w:num>
  <w:num w:numId="12" w16cid:durableId="2137942593">
    <w:abstractNumId w:val="25"/>
  </w:num>
  <w:num w:numId="13" w16cid:durableId="557470575">
    <w:abstractNumId w:val="31"/>
  </w:num>
  <w:num w:numId="14" w16cid:durableId="981421981">
    <w:abstractNumId w:val="24"/>
  </w:num>
  <w:num w:numId="15" w16cid:durableId="987593316">
    <w:abstractNumId w:val="29"/>
  </w:num>
  <w:num w:numId="16" w16cid:durableId="1609040351">
    <w:abstractNumId w:val="44"/>
  </w:num>
  <w:num w:numId="17" w16cid:durableId="665130205">
    <w:abstractNumId w:val="23"/>
  </w:num>
  <w:num w:numId="18" w16cid:durableId="1273973254">
    <w:abstractNumId w:val="33"/>
  </w:num>
  <w:num w:numId="19" w16cid:durableId="891310456">
    <w:abstractNumId w:val="48"/>
  </w:num>
  <w:num w:numId="20" w16cid:durableId="1784317">
    <w:abstractNumId w:val="40"/>
  </w:num>
  <w:num w:numId="21" w16cid:durableId="284889029">
    <w:abstractNumId w:val="18"/>
  </w:num>
  <w:num w:numId="22" w16cid:durableId="1310984413">
    <w:abstractNumId w:val="19"/>
  </w:num>
  <w:num w:numId="23" w16cid:durableId="572160720">
    <w:abstractNumId w:val="43"/>
  </w:num>
  <w:num w:numId="24" w16cid:durableId="1118450199">
    <w:abstractNumId w:val="3"/>
  </w:num>
  <w:num w:numId="25" w16cid:durableId="2055882328">
    <w:abstractNumId w:val="8"/>
  </w:num>
  <w:num w:numId="26" w16cid:durableId="1149052935">
    <w:abstractNumId w:val="7"/>
  </w:num>
  <w:num w:numId="27" w16cid:durableId="680281738">
    <w:abstractNumId w:val="2"/>
  </w:num>
  <w:num w:numId="28" w16cid:durableId="351348277">
    <w:abstractNumId w:val="6"/>
  </w:num>
  <w:num w:numId="29" w16cid:durableId="1578321998">
    <w:abstractNumId w:val="0"/>
  </w:num>
  <w:num w:numId="30" w16cid:durableId="939485248">
    <w:abstractNumId w:val="17"/>
  </w:num>
  <w:num w:numId="31" w16cid:durableId="2011133466">
    <w:abstractNumId w:val="4"/>
  </w:num>
  <w:num w:numId="32" w16cid:durableId="2080469720">
    <w:abstractNumId w:val="5"/>
  </w:num>
  <w:num w:numId="33" w16cid:durableId="535317209">
    <w:abstractNumId w:val="16"/>
  </w:num>
  <w:num w:numId="34" w16cid:durableId="1842503587">
    <w:abstractNumId w:val="10"/>
  </w:num>
  <w:num w:numId="35" w16cid:durableId="1307467728">
    <w:abstractNumId w:val="9"/>
  </w:num>
  <w:num w:numId="36" w16cid:durableId="2146466408">
    <w:abstractNumId w:val="12"/>
  </w:num>
  <w:num w:numId="37" w16cid:durableId="1484663262">
    <w:abstractNumId w:val="14"/>
  </w:num>
  <w:num w:numId="38" w16cid:durableId="531576626">
    <w:abstractNumId w:val="1"/>
  </w:num>
  <w:num w:numId="39" w16cid:durableId="1699771776">
    <w:abstractNumId w:val="13"/>
  </w:num>
  <w:num w:numId="40" w16cid:durableId="269435407">
    <w:abstractNumId w:val="11"/>
  </w:num>
  <w:num w:numId="41" w16cid:durableId="436103643">
    <w:abstractNumId w:val="15"/>
  </w:num>
  <w:num w:numId="42" w16cid:durableId="1806970101">
    <w:abstractNumId w:val="38"/>
  </w:num>
  <w:num w:numId="43" w16cid:durableId="993990734">
    <w:abstractNumId w:val="22"/>
  </w:num>
  <w:num w:numId="44" w16cid:durableId="1486361238">
    <w:abstractNumId w:val="35"/>
  </w:num>
  <w:num w:numId="45" w16cid:durableId="1936210104">
    <w:abstractNumId w:val="49"/>
  </w:num>
  <w:num w:numId="46" w16cid:durableId="1522089724">
    <w:abstractNumId w:val="42"/>
  </w:num>
  <w:num w:numId="47" w16cid:durableId="1818763690">
    <w:abstractNumId w:val="50"/>
  </w:num>
  <w:num w:numId="48" w16cid:durableId="1844661611">
    <w:abstractNumId w:val="32"/>
  </w:num>
  <w:num w:numId="49" w16cid:durableId="820970811">
    <w:abstractNumId w:val="45"/>
  </w:num>
  <w:num w:numId="50" w16cid:durableId="457185049">
    <w:abstractNumId w:val="41"/>
  </w:num>
  <w:num w:numId="51" w16cid:durableId="9276888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42999719">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C51"/>
    <w:rsid w:val="00050C1D"/>
    <w:rsid w:val="00113F88"/>
    <w:rsid w:val="0013010D"/>
    <w:rsid w:val="00164816"/>
    <w:rsid w:val="001975BA"/>
    <w:rsid w:val="00277518"/>
    <w:rsid w:val="002A034B"/>
    <w:rsid w:val="002A6C48"/>
    <w:rsid w:val="00316E6A"/>
    <w:rsid w:val="00385D47"/>
    <w:rsid w:val="00434A6B"/>
    <w:rsid w:val="00477F2D"/>
    <w:rsid w:val="004B74D2"/>
    <w:rsid w:val="00530B2E"/>
    <w:rsid w:val="00563245"/>
    <w:rsid w:val="005B617B"/>
    <w:rsid w:val="0061363C"/>
    <w:rsid w:val="0063293D"/>
    <w:rsid w:val="00640AF9"/>
    <w:rsid w:val="00663111"/>
    <w:rsid w:val="00680506"/>
    <w:rsid w:val="00683D4E"/>
    <w:rsid w:val="00695694"/>
    <w:rsid w:val="006E0BBF"/>
    <w:rsid w:val="006F13D4"/>
    <w:rsid w:val="00760CA2"/>
    <w:rsid w:val="008279FE"/>
    <w:rsid w:val="008557A6"/>
    <w:rsid w:val="008931D9"/>
    <w:rsid w:val="00894986"/>
    <w:rsid w:val="00896244"/>
    <w:rsid w:val="0091695E"/>
    <w:rsid w:val="0094089C"/>
    <w:rsid w:val="00940BB5"/>
    <w:rsid w:val="0097529D"/>
    <w:rsid w:val="009C6FDF"/>
    <w:rsid w:val="00A91EF1"/>
    <w:rsid w:val="00AD17DA"/>
    <w:rsid w:val="00B533FC"/>
    <w:rsid w:val="00B9045B"/>
    <w:rsid w:val="00B93B18"/>
    <w:rsid w:val="00BA2CA2"/>
    <w:rsid w:val="00BB77A6"/>
    <w:rsid w:val="00CC01C6"/>
    <w:rsid w:val="00CC49AC"/>
    <w:rsid w:val="00D4785E"/>
    <w:rsid w:val="00D52D42"/>
    <w:rsid w:val="00D76591"/>
    <w:rsid w:val="00EA2873"/>
    <w:rsid w:val="00ED3857"/>
    <w:rsid w:val="00F21C51"/>
    <w:rsid w:val="00F83E1E"/>
    <w:rsid w:val="00FB0B14"/>
    <w:rsid w:val="00FB24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23B82"/>
  <w15:chartTrackingRefBased/>
  <w15:docId w15:val="{858214AC-E8AC-47AC-AC72-2916B85D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21C51"/>
    <w:pPr>
      <w:spacing w:after="200" w:line="276" w:lineRule="auto"/>
    </w:pPr>
    <w:rPr>
      <w:rFonts w:ascii="Times New Roman" w:eastAsia="Times New Roman" w:hAnsi="Times New Roman" w:cs="Times New Roman"/>
      <w:kern w:val="0"/>
      <w:sz w:val="20"/>
      <w:szCs w:val="20"/>
      <w:lang w:eastAsia="lv-LV"/>
      <w14:ligatures w14:val="none"/>
    </w:rPr>
  </w:style>
  <w:style w:type="paragraph" w:styleId="Virsraksts1">
    <w:name w:val="heading 1"/>
    <w:aliases w:val="Section Heading,heading1,Antraste 1,h1,Section Heading Char,heading1 Char,Antraste 1 Char,h1 Char,H1"/>
    <w:basedOn w:val="Parasts"/>
    <w:next w:val="Parasts"/>
    <w:link w:val="Virsraksts1Rakstz"/>
    <w:qFormat/>
    <w:rsid w:val="00F21C51"/>
    <w:pPr>
      <w:keepNext/>
      <w:numPr>
        <w:numId w:val="2"/>
      </w:numPr>
      <w:spacing w:after="0" w:line="240" w:lineRule="auto"/>
      <w:jc w:val="center"/>
      <w:outlineLvl w:val="0"/>
    </w:pPr>
    <w:rPr>
      <w:b/>
      <w:sz w:val="32"/>
      <w:szCs w:val="24"/>
      <w:lang w:val="x-none" w:eastAsia="x-none"/>
    </w:rPr>
  </w:style>
  <w:style w:type="paragraph" w:styleId="Virsraksts2">
    <w:name w:val="heading 2"/>
    <w:basedOn w:val="Parasts"/>
    <w:next w:val="Parasts"/>
    <w:link w:val="Virsraksts2Rakstz"/>
    <w:qFormat/>
    <w:rsid w:val="00F21C51"/>
    <w:pPr>
      <w:keepNext/>
      <w:numPr>
        <w:ilvl w:val="1"/>
        <w:numId w:val="2"/>
      </w:numPr>
      <w:spacing w:before="240" w:after="60" w:line="240" w:lineRule="auto"/>
      <w:outlineLvl w:val="1"/>
    </w:pPr>
    <w:rPr>
      <w:rFonts w:ascii="Arial" w:hAnsi="Arial"/>
      <w:b/>
      <w:bCs/>
      <w:i/>
      <w:iCs/>
      <w:sz w:val="28"/>
      <w:szCs w:val="28"/>
      <w:lang w:val="x-none" w:eastAsia="x-none"/>
    </w:rPr>
  </w:style>
  <w:style w:type="paragraph" w:styleId="Virsraksts3">
    <w:name w:val="heading 3"/>
    <w:basedOn w:val="Parasts"/>
    <w:next w:val="Parasts"/>
    <w:link w:val="Virsraksts3Rakstz"/>
    <w:uiPriority w:val="9"/>
    <w:qFormat/>
    <w:rsid w:val="00F21C51"/>
    <w:pPr>
      <w:keepNext/>
      <w:numPr>
        <w:ilvl w:val="2"/>
        <w:numId w:val="1"/>
      </w:numPr>
      <w:suppressAutoHyphens/>
      <w:spacing w:after="0" w:line="240" w:lineRule="auto"/>
      <w:jc w:val="center"/>
      <w:outlineLvl w:val="2"/>
    </w:pPr>
    <w:rPr>
      <w:sz w:val="32"/>
      <w:szCs w:val="24"/>
      <w:lang w:val="x-none" w:eastAsia="ar-SA"/>
    </w:rPr>
  </w:style>
  <w:style w:type="paragraph" w:styleId="Virsraksts4">
    <w:name w:val="heading 4"/>
    <w:basedOn w:val="Parasts"/>
    <w:next w:val="Parasts"/>
    <w:link w:val="Virsraksts4Rakstz"/>
    <w:uiPriority w:val="9"/>
    <w:qFormat/>
    <w:rsid w:val="00F21C51"/>
    <w:pPr>
      <w:keepNext/>
      <w:numPr>
        <w:ilvl w:val="3"/>
        <w:numId w:val="2"/>
      </w:numPr>
      <w:spacing w:after="0" w:line="240" w:lineRule="auto"/>
      <w:jc w:val="center"/>
      <w:outlineLvl w:val="3"/>
    </w:pPr>
    <w:rPr>
      <w:b/>
      <w:bCs/>
      <w:sz w:val="40"/>
      <w:szCs w:val="24"/>
      <w:lang w:val="x-none" w:eastAsia="x-none"/>
    </w:rPr>
  </w:style>
  <w:style w:type="paragraph" w:styleId="Virsraksts5">
    <w:name w:val="heading 5"/>
    <w:basedOn w:val="Parasts"/>
    <w:next w:val="Parasts"/>
    <w:link w:val="Virsraksts5Rakstz"/>
    <w:qFormat/>
    <w:rsid w:val="00F21C51"/>
    <w:pPr>
      <w:keepNext/>
      <w:numPr>
        <w:ilvl w:val="4"/>
        <w:numId w:val="2"/>
      </w:numPr>
      <w:spacing w:after="0" w:line="240" w:lineRule="auto"/>
      <w:jc w:val="center"/>
      <w:outlineLvl w:val="4"/>
    </w:pPr>
    <w:rPr>
      <w:b/>
      <w:bCs/>
      <w:sz w:val="36"/>
      <w:szCs w:val="24"/>
      <w:lang w:val="x-none" w:eastAsia="x-none"/>
    </w:rPr>
  </w:style>
  <w:style w:type="paragraph" w:styleId="Virsraksts6">
    <w:name w:val="heading 6"/>
    <w:basedOn w:val="Parasts"/>
    <w:next w:val="Parasts"/>
    <w:link w:val="Virsraksts6Rakstz"/>
    <w:qFormat/>
    <w:rsid w:val="00F21C51"/>
    <w:pPr>
      <w:keepNext/>
      <w:numPr>
        <w:ilvl w:val="5"/>
        <w:numId w:val="1"/>
      </w:numPr>
      <w:suppressAutoHyphens/>
      <w:spacing w:after="0" w:line="240" w:lineRule="auto"/>
      <w:ind w:left="640" w:firstLine="0"/>
      <w:jc w:val="both"/>
      <w:outlineLvl w:val="5"/>
    </w:pPr>
    <w:rPr>
      <w:b/>
      <w:i/>
      <w:szCs w:val="24"/>
      <w:lang w:val="x-none" w:eastAsia="ar-SA"/>
    </w:rPr>
  </w:style>
  <w:style w:type="paragraph" w:styleId="Virsraksts7">
    <w:name w:val="heading 7"/>
    <w:basedOn w:val="Parasts"/>
    <w:next w:val="Parasts"/>
    <w:link w:val="Virsraksts7Rakstz"/>
    <w:qFormat/>
    <w:rsid w:val="00F21C51"/>
    <w:pPr>
      <w:keepNext/>
      <w:numPr>
        <w:ilvl w:val="6"/>
        <w:numId w:val="1"/>
      </w:numPr>
      <w:suppressAutoHyphens/>
      <w:spacing w:after="0" w:line="240" w:lineRule="auto"/>
      <w:jc w:val="both"/>
      <w:outlineLvl w:val="6"/>
    </w:pPr>
    <w:rPr>
      <w:b/>
      <w:bCs/>
      <w:sz w:val="32"/>
      <w:szCs w:val="24"/>
      <w:lang w:val="x-none" w:eastAsia="ar-SA"/>
    </w:rPr>
  </w:style>
  <w:style w:type="paragraph" w:styleId="Virsraksts8">
    <w:name w:val="heading 8"/>
    <w:basedOn w:val="Parasts"/>
    <w:next w:val="Parasts"/>
    <w:link w:val="Virsraksts8Rakstz"/>
    <w:qFormat/>
    <w:rsid w:val="00F21C51"/>
    <w:pPr>
      <w:keepNext/>
      <w:numPr>
        <w:ilvl w:val="7"/>
        <w:numId w:val="1"/>
      </w:numPr>
      <w:suppressAutoHyphens/>
      <w:spacing w:before="120" w:after="0" w:line="240" w:lineRule="auto"/>
      <w:ind w:left="360" w:firstLine="360"/>
      <w:jc w:val="both"/>
      <w:outlineLvl w:val="7"/>
    </w:pPr>
    <w:rPr>
      <w:b/>
      <w:bCs/>
      <w:szCs w:val="24"/>
      <w:lang w:val="x-none" w:eastAsia="ar-SA"/>
    </w:rPr>
  </w:style>
  <w:style w:type="paragraph" w:styleId="Virsraksts9">
    <w:name w:val="heading 9"/>
    <w:basedOn w:val="Parasts"/>
    <w:next w:val="Parasts"/>
    <w:link w:val="Virsraksts9Rakstz"/>
    <w:qFormat/>
    <w:rsid w:val="00F21C51"/>
    <w:pPr>
      <w:keepNext/>
      <w:numPr>
        <w:ilvl w:val="8"/>
        <w:numId w:val="1"/>
      </w:numPr>
      <w:suppressAutoHyphens/>
      <w:spacing w:after="0" w:line="240" w:lineRule="auto"/>
      <w:ind w:left="3600" w:firstLine="0"/>
      <w:outlineLvl w:val="8"/>
    </w:pPr>
    <w:rPr>
      <w:b/>
      <w:bCs/>
      <w:i/>
      <w:iCs/>
      <w:szCs w:val="24"/>
      <w:lang w:val="x-none"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Section Heading Rakstz.,heading1 Rakstz.,Antraste 1 Rakstz.,h1 Rakstz.,Section Heading Char Rakstz.,heading1 Char Rakstz.,Antraste 1 Char Rakstz.,h1 Char Rakstz.,H1 Rakstz."/>
    <w:basedOn w:val="Noklusjumarindkopasfonts"/>
    <w:link w:val="Virsraksts1"/>
    <w:rsid w:val="00F21C51"/>
    <w:rPr>
      <w:rFonts w:ascii="Times New Roman" w:eastAsia="Times New Roman" w:hAnsi="Times New Roman" w:cs="Times New Roman"/>
      <w:b/>
      <w:kern w:val="0"/>
      <w:sz w:val="32"/>
      <w:szCs w:val="24"/>
      <w:lang w:val="x-none" w:eastAsia="x-none"/>
      <w14:ligatures w14:val="none"/>
    </w:rPr>
  </w:style>
  <w:style w:type="character" w:customStyle="1" w:styleId="Virsraksts2Rakstz">
    <w:name w:val="Virsraksts 2 Rakstz."/>
    <w:basedOn w:val="Noklusjumarindkopasfonts"/>
    <w:link w:val="Virsraksts2"/>
    <w:rsid w:val="00F21C51"/>
    <w:rPr>
      <w:rFonts w:ascii="Arial" w:eastAsia="Times New Roman" w:hAnsi="Arial" w:cs="Times New Roman"/>
      <w:b/>
      <w:bCs/>
      <w:i/>
      <w:iCs/>
      <w:kern w:val="0"/>
      <w:sz w:val="28"/>
      <w:szCs w:val="28"/>
      <w:lang w:val="x-none" w:eastAsia="x-none"/>
      <w14:ligatures w14:val="none"/>
    </w:rPr>
  </w:style>
  <w:style w:type="character" w:customStyle="1" w:styleId="Virsraksts3Rakstz">
    <w:name w:val="Virsraksts 3 Rakstz."/>
    <w:basedOn w:val="Noklusjumarindkopasfonts"/>
    <w:link w:val="Virsraksts3"/>
    <w:uiPriority w:val="9"/>
    <w:rsid w:val="00F21C51"/>
    <w:rPr>
      <w:rFonts w:ascii="Times New Roman" w:eastAsia="Times New Roman" w:hAnsi="Times New Roman" w:cs="Times New Roman"/>
      <w:kern w:val="0"/>
      <w:sz w:val="32"/>
      <w:szCs w:val="24"/>
      <w:lang w:val="x-none" w:eastAsia="ar-SA"/>
      <w14:ligatures w14:val="none"/>
    </w:rPr>
  </w:style>
  <w:style w:type="character" w:customStyle="1" w:styleId="Virsraksts4Rakstz">
    <w:name w:val="Virsraksts 4 Rakstz."/>
    <w:basedOn w:val="Noklusjumarindkopasfonts"/>
    <w:link w:val="Virsraksts4"/>
    <w:uiPriority w:val="9"/>
    <w:rsid w:val="00F21C51"/>
    <w:rPr>
      <w:rFonts w:ascii="Times New Roman" w:eastAsia="Times New Roman" w:hAnsi="Times New Roman" w:cs="Times New Roman"/>
      <w:b/>
      <w:bCs/>
      <w:kern w:val="0"/>
      <w:sz w:val="40"/>
      <w:szCs w:val="24"/>
      <w:lang w:val="x-none" w:eastAsia="x-none"/>
      <w14:ligatures w14:val="none"/>
    </w:rPr>
  </w:style>
  <w:style w:type="character" w:customStyle="1" w:styleId="Virsraksts5Rakstz">
    <w:name w:val="Virsraksts 5 Rakstz."/>
    <w:basedOn w:val="Noklusjumarindkopasfonts"/>
    <w:link w:val="Virsraksts5"/>
    <w:rsid w:val="00F21C51"/>
    <w:rPr>
      <w:rFonts w:ascii="Times New Roman" w:eastAsia="Times New Roman" w:hAnsi="Times New Roman" w:cs="Times New Roman"/>
      <w:b/>
      <w:bCs/>
      <w:kern w:val="0"/>
      <w:sz w:val="36"/>
      <w:szCs w:val="24"/>
      <w:lang w:val="x-none" w:eastAsia="x-none"/>
      <w14:ligatures w14:val="none"/>
    </w:rPr>
  </w:style>
  <w:style w:type="character" w:customStyle="1" w:styleId="Virsraksts6Rakstz">
    <w:name w:val="Virsraksts 6 Rakstz."/>
    <w:basedOn w:val="Noklusjumarindkopasfonts"/>
    <w:link w:val="Virsraksts6"/>
    <w:rsid w:val="00F21C51"/>
    <w:rPr>
      <w:rFonts w:ascii="Times New Roman" w:eastAsia="Times New Roman" w:hAnsi="Times New Roman" w:cs="Times New Roman"/>
      <w:b/>
      <w:i/>
      <w:kern w:val="0"/>
      <w:sz w:val="20"/>
      <w:szCs w:val="24"/>
      <w:lang w:val="x-none" w:eastAsia="ar-SA"/>
      <w14:ligatures w14:val="none"/>
    </w:rPr>
  </w:style>
  <w:style w:type="character" w:customStyle="1" w:styleId="Virsraksts7Rakstz">
    <w:name w:val="Virsraksts 7 Rakstz."/>
    <w:basedOn w:val="Noklusjumarindkopasfonts"/>
    <w:link w:val="Virsraksts7"/>
    <w:rsid w:val="00F21C51"/>
    <w:rPr>
      <w:rFonts w:ascii="Times New Roman" w:eastAsia="Times New Roman" w:hAnsi="Times New Roman" w:cs="Times New Roman"/>
      <w:b/>
      <w:bCs/>
      <w:kern w:val="0"/>
      <w:sz w:val="32"/>
      <w:szCs w:val="24"/>
      <w:lang w:val="x-none" w:eastAsia="ar-SA"/>
      <w14:ligatures w14:val="none"/>
    </w:rPr>
  </w:style>
  <w:style w:type="character" w:customStyle="1" w:styleId="Virsraksts8Rakstz">
    <w:name w:val="Virsraksts 8 Rakstz."/>
    <w:basedOn w:val="Noklusjumarindkopasfonts"/>
    <w:link w:val="Virsraksts8"/>
    <w:rsid w:val="00F21C51"/>
    <w:rPr>
      <w:rFonts w:ascii="Times New Roman" w:eastAsia="Times New Roman" w:hAnsi="Times New Roman" w:cs="Times New Roman"/>
      <w:b/>
      <w:bCs/>
      <w:kern w:val="0"/>
      <w:sz w:val="20"/>
      <w:szCs w:val="24"/>
      <w:lang w:val="x-none" w:eastAsia="ar-SA"/>
      <w14:ligatures w14:val="none"/>
    </w:rPr>
  </w:style>
  <w:style w:type="character" w:customStyle="1" w:styleId="Virsraksts9Rakstz">
    <w:name w:val="Virsraksts 9 Rakstz."/>
    <w:basedOn w:val="Noklusjumarindkopasfonts"/>
    <w:link w:val="Virsraksts9"/>
    <w:rsid w:val="00F21C51"/>
    <w:rPr>
      <w:rFonts w:ascii="Times New Roman" w:eastAsia="Times New Roman" w:hAnsi="Times New Roman" w:cs="Times New Roman"/>
      <w:b/>
      <w:bCs/>
      <w:i/>
      <w:iCs/>
      <w:kern w:val="0"/>
      <w:sz w:val="20"/>
      <w:szCs w:val="24"/>
      <w:lang w:val="x-none" w:eastAsia="ar-SA"/>
      <w14:ligatures w14:val="none"/>
    </w:rPr>
  </w:style>
  <w:style w:type="paragraph" w:styleId="Galvene">
    <w:name w:val="header"/>
    <w:basedOn w:val="Parasts"/>
    <w:link w:val="GalveneRakstz"/>
    <w:unhideWhenUsed/>
    <w:rsid w:val="00F21C51"/>
    <w:pPr>
      <w:tabs>
        <w:tab w:val="center" w:pos="4153"/>
        <w:tab w:val="right" w:pos="8306"/>
      </w:tabs>
      <w:spacing w:after="0" w:line="240" w:lineRule="auto"/>
    </w:pPr>
    <w:rPr>
      <w:lang w:val="x-none"/>
    </w:rPr>
  </w:style>
  <w:style w:type="character" w:customStyle="1" w:styleId="GalveneRakstz">
    <w:name w:val="Galvene Rakstz."/>
    <w:basedOn w:val="Noklusjumarindkopasfonts"/>
    <w:link w:val="Galvene"/>
    <w:rsid w:val="00F21C51"/>
    <w:rPr>
      <w:rFonts w:ascii="Times New Roman" w:eastAsia="Times New Roman" w:hAnsi="Times New Roman" w:cs="Times New Roman"/>
      <w:kern w:val="0"/>
      <w:sz w:val="20"/>
      <w:szCs w:val="20"/>
      <w:lang w:val="x-none" w:eastAsia="lv-LV"/>
      <w14:ligatures w14:val="none"/>
    </w:rPr>
  </w:style>
  <w:style w:type="paragraph" w:styleId="Kjene">
    <w:name w:val="footer"/>
    <w:basedOn w:val="Parasts"/>
    <w:link w:val="KjeneRakstz"/>
    <w:uiPriority w:val="99"/>
    <w:unhideWhenUsed/>
    <w:rsid w:val="00F21C51"/>
    <w:pPr>
      <w:tabs>
        <w:tab w:val="center" w:pos="4153"/>
        <w:tab w:val="right" w:pos="8306"/>
      </w:tabs>
      <w:spacing w:after="0" w:line="240" w:lineRule="auto"/>
    </w:pPr>
    <w:rPr>
      <w:lang w:val="x-none"/>
    </w:rPr>
  </w:style>
  <w:style w:type="character" w:customStyle="1" w:styleId="KjeneRakstz">
    <w:name w:val="Kājene Rakstz."/>
    <w:basedOn w:val="Noklusjumarindkopasfonts"/>
    <w:link w:val="Kjene"/>
    <w:uiPriority w:val="99"/>
    <w:rsid w:val="00F21C51"/>
    <w:rPr>
      <w:rFonts w:ascii="Times New Roman" w:eastAsia="Times New Roman" w:hAnsi="Times New Roman" w:cs="Times New Roman"/>
      <w:kern w:val="0"/>
      <w:sz w:val="20"/>
      <w:szCs w:val="20"/>
      <w:lang w:val="x-none" w:eastAsia="lv-LV"/>
      <w14:ligatures w14:val="none"/>
    </w:rPr>
  </w:style>
  <w:style w:type="character" w:styleId="Lappusesnumurs">
    <w:name w:val="page number"/>
    <w:basedOn w:val="Noklusjumarindkopasfonts"/>
    <w:rsid w:val="00F21C51"/>
  </w:style>
  <w:style w:type="paragraph" w:styleId="Balonteksts">
    <w:name w:val="Balloon Text"/>
    <w:basedOn w:val="Parasts"/>
    <w:link w:val="BalontekstsRakstz"/>
    <w:semiHidden/>
    <w:unhideWhenUsed/>
    <w:rsid w:val="00F21C51"/>
    <w:pPr>
      <w:spacing w:after="0" w:line="240" w:lineRule="auto"/>
    </w:pPr>
    <w:rPr>
      <w:rFonts w:ascii="Tahoma" w:hAnsi="Tahoma"/>
      <w:sz w:val="16"/>
      <w:szCs w:val="16"/>
      <w:lang w:val="x-none"/>
    </w:rPr>
  </w:style>
  <w:style w:type="character" w:customStyle="1" w:styleId="BalontekstsRakstz">
    <w:name w:val="Balonteksts Rakstz."/>
    <w:basedOn w:val="Noklusjumarindkopasfonts"/>
    <w:link w:val="Balonteksts"/>
    <w:semiHidden/>
    <w:rsid w:val="00F21C51"/>
    <w:rPr>
      <w:rFonts w:ascii="Tahoma" w:eastAsia="Times New Roman" w:hAnsi="Tahoma" w:cs="Times New Roman"/>
      <w:kern w:val="0"/>
      <w:sz w:val="16"/>
      <w:szCs w:val="16"/>
      <w:lang w:val="x-none" w:eastAsia="lv-LV"/>
      <w14:ligatures w14:val="none"/>
    </w:rPr>
  </w:style>
  <w:style w:type="numbering" w:customStyle="1" w:styleId="Bezsaraksta1">
    <w:name w:val="Bez saraksta1"/>
    <w:next w:val="Bezsaraksta"/>
    <w:semiHidden/>
    <w:rsid w:val="00F21C51"/>
  </w:style>
  <w:style w:type="paragraph" w:customStyle="1" w:styleId="RakstzRakstz">
    <w:name w:val="Rakstz. Rakstz."/>
    <w:basedOn w:val="Parasts"/>
    <w:rsid w:val="00F21C51"/>
    <w:pPr>
      <w:spacing w:after="160" w:line="240" w:lineRule="exact"/>
    </w:pPr>
    <w:rPr>
      <w:rFonts w:ascii="Tahoma" w:hAnsi="Tahoma"/>
      <w:lang w:val="en-US" w:eastAsia="en-US"/>
    </w:rPr>
  </w:style>
  <w:style w:type="paragraph" w:customStyle="1" w:styleId="naisf">
    <w:name w:val="naisf"/>
    <w:basedOn w:val="Parasts"/>
    <w:rsid w:val="00F21C51"/>
    <w:pPr>
      <w:spacing w:before="100" w:beforeAutospacing="1" w:after="100" w:afterAutospacing="1" w:line="240" w:lineRule="auto"/>
      <w:jc w:val="both"/>
    </w:pPr>
    <w:rPr>
      <w:sz w:val="24"/>
      <w:szCs w:val="24"/>
      <w:lang w:val="en-GB" w:eastAsia="en-US"/>
    </w:rPr>
  </w:style>
  <w:style w:type="paragraph" w:styleId="Nosaukums">
    <w:name w:val="Title"/>
    <w:basedOn w:val="Parasts"/>
    <w:link w:val="NosaukumsRakstz"/>
    <w:qFormat/>
    <w:rsid w:val="00F21C51"/>
    <w:pPr>
      <w:spacing w:after="0" w:line="240" w:lineRule="auto"/>
      <w:jc w:val="center"/>
    </w:pPr>
    <w:rPr>
      <w:b/>
      <w:sz w:val="28"/>
      <w:szCs w:val="24"/>
      <w:lang w:val="fr-BE" w:eastAsia="x-none"/>
    </w:rPr>
  </w:style>
  <w:style w:type="character" w:customStyle="1" w:styleId="NosaukumsRakstz">
    <w:name w:val="Nosaukums Rakstz."/>
    <w:basedOn w:val="Noklusjumarindkopasfonts"/>
    <w:link w:val="Nosaukums"/>
    <w:rsid w:val="00F21C51"/>
    <w:rPr>
      <w:rFonts w:ascii="Times New Roman" w:eastAsia="Times New Roman" w:hAnsi="Times New Roman" w:cs="Times New Roman"/>
      <w:b/>
      <w:kern w:val="0"/>
      <w:sz w:val="28"/>
      <w:szCs w:val="24"/>
      <w:lang w:val="fr-BE" w:eastAsia="x-none"/>
      <w14:ligatures w14:val="none"/>
    </w:rPr>
  </w:style>
  <w:style w:type="paragraph" w:styleId="Pamatteksts">
    <w:name w:val="Body Text"/>
    <w:basedOn w:val="Parasts"/>
    <w:link w:val="PamattekstsRakstz"/>
    <w:uiPriority w:val="99"/>
    <w:rsid w:val="00F21C51"/>
    <w:pPr>
      <w:spacing w:before="120" w:after="0" w:line="240" w:lineRule="auto"/>
      <w:jc w:val="both"/>
    </w:pPr>
    <w:rPr>
      <w:szCs w:val="24"/>
      <w:lang w:val="x-none" w:eastAsia="x-none"/>
    </w:rPr>
  </w:style>
  <w:style w:type="character" w:customStyle="1" w:styleId="PamattekstsRakstz">
    <w:name w:val="Pamatteksts Rakstz."/>
    <w:basedOn w:val="Noklusjumarindkopasfonts"/>
    <w:link w:val="Pamatteksts"/>
    <w:uiPriority w:val="99"/>
    <w:rsid w:val="00F21C51"/>
    <w:rPr>
      <w:rFonts w:ascii="Times New Roman" w:eastAsia="Times New Roman" w:hAnsi="Times New Roman" w:cs="Times New Roman"/>
      <w:kern w:val="0"/>
      <w:sz w:val="20"/>
      <w:szCs w:val="24"/>
      <w:lang w:val="x-none" w:eastAsia="x-none"/>
      <w14:ligatures w14:val="none"/>
    </w:rPr>
  </w:style>
  <w:style w:type="paragraph" w:styleId="Pamattekstsaratkpi">
    <w:name w:val="Body Text Indent"/>
    <w:basedOn w:val="Parasts"/>
    <w:link w:val="PamattekstsaratkpiRakstz"/>
    <w:uiPriority w:val="99"/>
    <w:rsid w:val="00F21C51"/>
    <w:pPr>
      <w:spacing w:before="120" w:after="0" w:line="240" w:lineRule="auto"/>
      <w:ind w:firstLine="317"/>
      <w:jc w:val="both"/>
    </w:pPr>
    <w:rPr>
      <w:szCs w:val="24"/>
      <w:lang w:val="x-none" w:eastAsia="x-none"/>
    </w:rPr>
  </w:style>
  <w:style w:type="character" w:customStyle="1" w:styleId="PamattekstsaratkpiRakstz">
    <w:name w:val="Pamatteksts ar atkāpi Rakstz."/>
    <w:basedOn w:val="Noklusjumarindkopasfonts"/>
    <w:link w:val="Pamattekstsaratkpi"/>
    <w:uiPriority w:val="99"/>
    <w:rsid w:val="00F21C51"/>
    <w:rPr>
      <w:rFonts w:ascii="Times New Roman" w:eastAsia="Times New Roman" w:hAnsi="Times New Roman" w:cs="Times New Roman"/>
      <w:kern w:val="0"/>
      <w:sz w:val="20"/>
      <w:szCs w:val="24"/>
      <w:lang w:val="x-none" w:eastAsia="x-none"/>
      <w14:ligatures w14:val="none"/>
    </w:rPr>
  </w:style>
  <w:style w:type="character" w:styleId="Hipersaite">
    <w:name w:val="Hyperlink"/>
    <w:uiPriority w:val="99"/>
    <w:rsid w:val="00F21C51"/>
    <w:rPr>
      <w:color w:val="0000FF"/>
      <w:u w:val="single"/>
    </w:rPr>
  </w:style>
  <w:style w:type="paragraph" w:styleId="Paraststmeklis">
    <w:name w:val="Normal (Web)"/>
    <w:basedOn w:val="Parasts"/>
    <w:uiPriority w:val="99"/>
    <w:semiHidden/>
    <w:rsid w:val="00F21C51"/>
    <w:pPr>
      <w:spacing w:before="100" w:beforeAutospacing="1" w:after="100" w:afterAutospacing="1" w:line="240" w:lineRule="auto"/>
    </w:pPr>
    <w:rPr>
      <w:rFonts w:eastAsia="Calibri"/>
      <w:sz w:val="24"/>
      <w:szCs w:val="24"/>
    </w:rPr>
  </w:style>
  <w:style w:type="character" w:styleId="Izteiksmgs">
    <w:name w:val="Strong"/>
    <w:uiPriority w:val="99"/>
    <w:qFormat/>
    <w:rsid w:val="00F21C51"/>
    <w:rPr>
      <w:b/>
      <w:bCs/>
    </w:rPr>
  </w:style>
  <w:style w:type="paragraph" w:styleId="Pamatteksts2">
    <w:name w:val="Body Text 2"/>
    <w:basedOn w:val="Parasts"/>
    <w:link w:val="Pamatteksts2Rakstz"/>
    <w:rsid w:val="00F21C51"/>
    <w:pPr>
      <w:spacing w:after="120" w:line="480" w:lineRule="auto"/>
    </w:pPr>
    <w:rPr>
      <w:szCs w:val="24"/>
      <w:lang w:val="x-none" w:eastAsia="x-none"/>
    </w:rPr>
  </w:style>
  <w:style w:type="character" w:customStyle="1" w:styleId="Pamatteksts2Rakstz">
    <w:name w:val="Pamatteksts 2 Rakstz."/>
    <w:basedOn w:val="Noklusjumarindkopasfonts"/>
    <w:link w:val="Pamatteksts2"/>
    <w:rsid w:val="00F21C51"/>
    <w:rPr>
      <w:rFonts w:ascii="Times New Roman" w:eastAsia="Times New Roman" w:hAnsi="Times New Roman" w:cs="Times New Roman"/>
      <w:kern w:val="0"/>
      <w:sz w:val="20"/>
      <w:szCs w:val="24"/>
      <w:lang w:val="x-none" w:eastAsia="x-none"/>
      <w14:ligatures w14:val="none"/>
    </w:rPr>
  </w:style>
  <w:style w:type="paragraph" w:customStyle="1" w:styleId="txt3">
    <w:name w:val="txt3"/>
    <w:next w:val="txt1"/>
    <w:rsid w:val="00F21C51"/>
    <w:pPr>
      <w:widowControl w:val="0"/>
      <w:spacing w:after="0" w:line="240" w:lineRule="auto"/>
      <w:jc w:val="center"/>
    </w:pPr>
    <w:rPr>
      <w:rFonts w:ascii="!Neo'w Arial" w:eastAsia="Times New Roman" w:hAnsi="!Neo'w Arial" w:cs="Times New Roman"/>
      <w:b/>
      <w:caps/>
      <w:snapToGrid w:val="0"/>
      <w:kern w:val="0"/>
      <w:sz w:val="28"/>
      <w:szCs w:val="20"/>
      <w:lang w:val="en-US"/>
      <w14:ligatures w14:val="none"/>
    </w:rPr>
  </w:style>
  <w:style w:type="paragraph" w:customStyle="1" w:styleId="txt1">
    <w:name w:val="txt1"/>
    <w:rsid w:val="00F21C5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kern w:val="0"/>
      <w:sz w:val="20"/>
      <w:szCs w:val="20"/>
      <w:lang w:val="en-US"/>
      <w14:ligatures w14:val="none"/>
    </w:rPr>
  </w:style>
  <w:style w:type="paragraph" w:customStyle="1" w:styleId="txt2">
    <w:name w:val="txt2"/>
    <w:next w:val="txt1"/>
    <w:rsid w:val="00F21C51"/>
    <w:pPr>
      <w:widowControl w:val="0"/>
      <w:spacing w:after="0" w:line="240" w:lineRule="auto"/>
      <w:jc w:val="center"/>
    </w:pPr>
    <w:rPr>
      <w:rFonts w:ascii="!Neo'w Arial" w:eastAsia="Times New Roman" w:hAnsi="!Neo'w Arial" w:cs="Times New Roman"/>
      <w:b/>
      <w:caps/>
      <w:snapToGrid w:val="0"/>
      <w:kern w:val="0"/>
      <w:sz w:val="20"/>
      <w:szCs w:val="20"/>
      <w:lang w:val="en-US"/>
      <w14:ligatures w14:val="none"/>
    </w:rPr>
  </w:style>
  <w:style w:type="character" w:customStyle="1" w:styleId="c1">
    <w:name w:val="c1"/>
    <w:rsid w:val="00F21C51"/>
    <w:rPr>
      <w:rFonts w:ascii="Times New Roman" w:hAnsi="Times New Roman" w:cs="Times New Roman" w:hint="default"/>
    </w:rPr>
  </w:style>
  <w:style w:type="character" w:styleId="Izclums">
    <w:name w:val="Emphasis"/>
    <w:qFormat/>
    <w:rsid w:val="00F21C51"/>
    <w:rPr>
      <w:i/>
      <w:iCs/>
    </w:rPr>
  </w:style>
  <w:style w:type="character" w:customStyle="1" w:styleId="c16">
    <w:name w:val="c16"/>
    <w:basedOn w:val="Noklusjumarindkopasfonts"/>
    <w:rsid w:val="00F21C51"/>
  </w:style>
  <w:style w:type="paragraph" w:customStyle="1" w:styleId="name">
    <w:name w:val="name"/>
    <w:basedOn w:val="Parasts"/>
    <w:rsid w:val="00F21C51"/>
    <w:pPr>
      <w:spacing w:before="100" w:beforeAutospacing="1" w:after="100" w:afterAutospacing="1" w:line="240" w:lineRule="auto"/>
    </w:pPr>
    <w:rPr>
      <w:sz w:val="24"/>
      <w:szCs w:val="24"/>
    </w:rPr>
  </w:style>
  <w:style w:type="paragraph" w:styleId="Apakvirsraksts">
    <w:name w:val="Subtitle"/>
    <w:basedOn w:val="Parasts"/>
    <w:link w:val="ApakvirsrakstsRakstz"/>
    <w:qFormat/>
    <w:rsid w:val="00F21C51"/>
    <w:pPr>
      <w:spacing w:after="0" w:line="240" w:lineRule="auto"/>
      <w:jc w:val="both"/>
    </w:pPr>
    <w:rPr>
      <w:rFonts w:ascii="Arial" w:hAnsi="Arial"/>
      <w:lang w:val="x-none"/>
    </w:rPr>
  </w:style>
  <w:style w:type="character" w:customStyle="1" w:styleId="ApakvirsrakstsRakstz">
    <w:name w:val="Apakšvirsraksts Rakstz."/>
    <w:basedOn w:val="Noklusjumarindkopasfonts"/>
    <w:link w:val="Apakvirsraksts"/>
    <w:rsid w:val="00F21C51"/>
    <w:rPr>
      <w:rFonts w:ascii="Arial" w:eastAsia="Times New Roman" w:hAnsi="Arial" w:cs="Times New Roman"/>
      <w:kern w:val="0"/>
      <w:sz w:val="20"/>
      <w:szCs w:val="20"/>
      <w:lang w:val="x-none" w:eastAsia="lv-LV"/>
      <w14:ligatures w14:val="none"/>
    </w:rPr>
  </w:style>
  <w:style w:type="paragraph" w:styleId="Pamattekstaatkpe3">
    <w:name w:val="Body Text Indent 3"/>
    <w:basedOn w:val="Parasts"/>
    <w:link w:val="Pamattekstaatkpe3Rakstz"/>
    <w:uiPriority w:val="99"/>
    <w:rsid w:val="00F21C51"/>
    <w:pPr>
      <w:spacing w:after="120" w:line="240" w:lineRule="auto"/>
      <w:ind w:left="283"/>
    </w:pPr>
    <w:rPr>
      <w:rFonts w:ascii="Dutch TL" w:hAnsi="Dutch TL"/>
      <w:sz w:val="16"/>
      <w:szCs w:val="16"/>
      <w:lang w:val="en-US"/>
    </w:rPr>
  </w:style>
  <w:style w:type="character" w:customStyle="1" w:styleId="Pamattekstaatkpe3Rakstz">
    <w:name w:val="Pamatteksta atkāpe 3 Rakstz."/>
    <w:basedOn w:val="Noklusjumarindkopasfonts"/>
    <w:link w:val="Pamattekstaatkpe3"/>
    <w:uiPriority w:val="99"/>
    <w:rsid w:val="00F21C51"/>
    <w:rPr>
      <w:rFonts w:ascii="Dutch TL" w:eastAsia="Times New Roman" w:hAnsi="Dutch TL" w:cs="Times New Roman"/>
      <w:kern w:val="0"/>
      <w:sz w:val="16"/>
      <w:szCs w:val="16"/>
      <w:lang w:val="en-US" w:eastAsia="lv-LV"/>
      <w14:ligatures w14:val="none"/>
    </w:rPr>
  </w:style>
  <w:style w:type="paragraph" w:customStyle="1" w:styleId="naislab">
    <w:name w:val="naislab"/>
    <w:basedOn w:val="Parasts"/>
    <w:rsid w:val="00F21C51"/>
    <w:pPr>
      <w:spacing w:before="100" w:beforeAutospacing="1" w:after="100" w:afterAutospacing="1" w:line="240" w:lineRule="auto"/>
    </w:pPr>
    <w:rPr>
      <w:sz w:val="24"/>
      <w:szCs w:val="24"/>
    </w:rPr>
  </w:style>
  <w:style w:type="character" w:customStyle="1" w:styleId="iubsearch-contractname">
    <w:name w:val="iubsearch-contractname"/>
    <w:basedOn w:val="Noklusjumarindkopasfonts"/>
    <w:rsid w:val="00F21C51"/>
  </w:style>
  <w:style w:type="paragraph" w:customStyle="1" w:styleId="Sarakstarindkopa1">
    <w:name w:val="Saraksta rindkopa1"/>
    <w:basedOn w:val="Parasts"/>
    <w:qFormat/>
    <w:rsid w:val="00F21C51"/>
    <w:pPr>
      <w:spacing w:after="0" w:line="240" w:lineRule="auto"/>
      <w:ind w:left="720"/>
    </w:pPr>
    <w:rPr>
      <w:sz w:val="24"/>
      <w:szCs w:val="24"/>
      <w:lang w:eastAsia="en-US"/>
    </w:rPr>
  </w:style>
  <w:style w:type="character" w:customStyle="1" w:styleId="descr">
    <w:name w:val="descr"/>
    <w:basedOn w:val="Noklusjumarindkopasfonts"/>
    <w:rsid w:val="00F21C51"/>
  </w:style>
  <w:style w:type="table" w:styleId="Reatabula">
    <w:name w:val="Table Grid"/>
    <w:basedOn w:val="Parastatabula"/>
    <w:rsid w:val="00F21C51"/>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ncyboxlink">
    <w:name w:val="fancybox_link"/>
    <w:rsid w:val="00F21C51"/>
    <w:rPr>
      <w:color w:val="507E8D"/>
    </w:rPr>
  </w:style>
  <w:style w:type="character" w:customStyle="1" w:styleId="CharChar1">
    <w:name w:val="Char Char1"/>
    <w:locked/>
    <w:rsid w:val="00F21C51"/>
    <w:rPr>
      <w:sz w:val="24"/>
      <w:szCs w:val="24"/>
      <w:lang w:val="lv-LV" w:eastAsia="en-US" w:bidi="ar-SA"/>
    </w:rPr>
  </w:style>
  <w:style w:type="paragraph" w:customStyle="1" w:styleId="Default">
    <w:name w:val="Default"/>
    <w:rsid w:val="00F21C51"/>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 w:type="paragraph" w:customStyle="1" w:styleId="komentars">
    <w:name w:val="komentars"/>
    <w:basedOn w:val="Parasts"/>
    <w:rsid w:val="00F21C51"/>
    <w:pPr>
      <w:spacing w:after="0" w:line="240" w:lineRule="auto"/>
    </w:pPr>
    <w:rPr>
      <w:color w:val="800000"/>
      <w:szCs w:val="24"/>
    </w:rPr>
  </w:style>
  <w:style w:type="character" w:customStyle="1" w:styleId="CharChar">
    <w:name w:val="Char Char"/>
    <w:locked/>
    <w:rsid w:val="00F21C51"/>
    <w:rPr>
      <w:sz w:val="24"/>
      <w:szCs w:val="24"/>
      <w:lang w:val="lv-LV" w:eastAsia="en-US" w:bidi="ar-SA"/>
    </w:rPr>
  </w:style>
  <w:style w:type="character" w:customStyle="1" w:styleId="CharChar2">
    <w:name w:val="Char Char2"/>
    <w:locked/>
    <w:rsid w:val="00F21C51"/>
    <w:rPr>
      <w:sz w:val="24"/>
      <w:szCs w:val="24"/>
      <w:lang w:val="lv-LV" w:eastAsia="en-US" w:bidi="ar-SA"/>
    </w:rPr>
  </w:style>
  <w:style w:type="character" w:styleId="Komentraatsauce">
    <w:name w:val="annotation reference"/>
    <w:semiHidden/>
    <w:rsid w:val="00F21C51"/>
    <w:rPr>
      <w:sz w:val="16"/>
      <w:szCs w:val="16"/>
    </w:rPr>
  </w:style>
  <w:style w:type="paragraph" w:styleId="Komentrateksts">
    <w:name w:val="annotation text"/>
    <w:basedOn w:val="Parasts"/>
    <w:link w:val="KomentratekstsRakstz"/>
    <w:semiHidden/>
    <w:rsid w:val="00F21C51"/>
    <w:pPr>
      <w:spacing w:after="0" w:line="240" w:lineRule="auto"/>
    </w:pPr>
    <w:rPr>
      <w:lang w:val="x-none" w:eastAsia="x-none"/>
    </w:rPr>
  </w:style>
  <w:style w:type="character" w:customStyle="1" w:styleId="KomentratekstsRakstz">
    <w:name w:val="Komentāra teksts Rakstz."/>
    <w:basedOn w:val="Noklusjumarindkopasfonts"/>
    <w:link w:val="Komentrateksts"/>
    <w:semiHidden/>
    <w:rsid w:val="00F21C51"/>
    <w:rPr>
      <w:rFonts w:ascii="Times New Roman" w:eastAsia="Times New Roman" w:hAnsi="Times New Roman" w:cs="Times New Roman"/>
      <w:kern w:val="0"/>
      <w:sz w:val="20"/>
      <w:szCs w:val="20"/>
      <w:lang w:val="x-none" w:eastAsia="x-none"/>
      <w14:ligatures w14:val="none"/>
    </w:rPr>
  </w:style>
  <w:style w:type="character" w:customStyle="1" w:styleId="WW8Num1z0">
    <w:name w:val="WW8Num1z0"/>
    <w:rsid w:val="00F21C51"/>
    <w:rPr>
      <w:rFonts w:ascii="Wingdings" w:hAnsi="Wingdings"/>
    </w:rPr>
  </w:style>
  <w:style w:type="character" w:customStyle="1" w:styleId="WW8Num2z0">
    <w:name w:val="WW8Num2z0"/>
    <w:rsid w:val="00F21C51"/>
    <w:rPr>
      <w:rFonts w:cs="Times New Roman"/>
    </w:rPr>
  </w:style>
  <w:style w:type="character" w:customStyle="1" w:styleId="WW8Num3z0">
    <w:name w:val="WW8Num3z0"/>
    <w:rsid w:val="00F21C51"/>
    <w:rPr>
      <w:rFonts w:ascii="Wingdings" w:hAnsi="Wingdings" w:cs="Times New Roman"/>
    </w:rPr>
  </w:style>
  <w:style w:type="character" w:customStyle="1" w:styleId="WW8Num5z0">
    <w:name w:val="WW8Num5z0"/>
    <w:rsid w:val="00F21C51"/>
    <w:rPr>
      <w:rFonts w:ascii="Symbol" w:hAnsi="Symbol"/>
    </w:rPr>
  </w:style>
  <w:style w:type="character" w:customStyle="1" w:styleId="WW8Num5z1">
    <w:name w:val="WW8Num5z1"/>
    <w:rsid w:val="00F21C51"/>
    <w:rPr>
      <w:rFonts w:ascii="Courier New" w:hAnsi="Courier New"/>
    </w:rPr>
  </w:style>
  <w:style w:type="character" w:customStyle="1" w:styleId="WW8Num6z0">
    <w:name w:val="WW8Num6z0"/>
    <w:rsid w:val="00F21C51"/>
    <w:rPr>
      <w:rFonts w:ascii="Wingdings" w:hAnsi="Wingdings"/>
    </w:rPr>
  </w:style>
  <w:style w:type="character" w:customStyle="1" w:styleId="WW8Num6z2">
    <w:name w:val="WW8Num6z2"/>
    <w:rsid w:val="00F21C51"/>
    <w:rPr>
      <w:rFonts w:cs="Times New Roman"/>
      <w:color w:val="auto"/>
    </w:rPr>
  </w:style>
  <w:style w:type="character" w:customStyle="1" w:styleId="WW8Num8z0">
    <w:name w:val="WW8Num8z0"/>
    <w:rsid w:val="00F21C51"/>
    <w:rPr>
      <w:color w:val="auto"/>
    </w:rPr>
  </w:style>
  <w:style w:type="character" w:customStyle="1" w:styleId="WW8Num9z0">
    <w:name w:val="WW8Num9z0"/>
    <w:rsid w:val="00F21C51"/>
    <w:rPr>
      <w:rFonts w:ascii="Symbol" w:hAnsi="Symbol"/>
    </w:rPr>
  </w:style>
  <w:style w:type="character" w:customStyle="1" w:styleId="WW8Num9z1">
    <w:name w:val="WW8Num9z1"/>
    <w:rsid w:val="00F21C51"/>
    <w:rPr>
      <w:rFonts w:ascii="Courier New" w:hAnsi="Courier New"/>
    </w:rPr>
  </w:style>
  <w:style w:type="character" w:customStyle="1" w:styleId="WW8Num9z2">
    <w:name w:val="WW8Num9z2"/>
    <w:rsid w:val="00F21C51"/>
    <w:rPr>
      <w:rFonts w:ascii="Wingdings" w:hAnsi="Wingdings"/>
    </w:rPr>
  </w:style>
  <w:style w:type="character" w:customStyle="1" w:styleId="WW8Num10z0">
    <w:name w:val="WW8Num10z0"/>
    <w:rsid w:val="00F21C51"/>
    <w:rPr>
      <w:rFonts w:ascii="Wingdings" w:hAnsi="Wingdings"/>
    </w:rPr>
  </w:style>
  <w:style w:type="character" w:customStyle="1" w:styleId="WW8Num10z1">
    <w:name w:val="WW8Num10z1"/>
    <w:rsid w:val="00F21C51"/>
    <w:rPr>
      <w:rFonts w:ascii="Courier New" w:hAnsi="Courier New" w:cs="Courier New"/>
    </w:rPr>
  </w:style>
  <w:style w:type="character" w:customStyle="1" w:styleId="WW8Num10z3">
    <w:name w:val="WW8Num10z3"/>
    <w:rsid w:val="00F21C51"/>
    <w:rPr>
      <w:rFonts w:ascii="Symbol" w:hAnsi="Symbol"/>
    </w:rPr>
  </w:style>
  <w:style w:type="character" w:customStyle="1" w:styleId="WW8Num11z0">
    <w:name w:val="WW8Num11z0"/>
    <w:rsid w:val="00F21C51"/>
    <w:rPr>
      <w:b w:val="0"/>
    </w:rPr>
  </w:style>
  <w:style w:type="character" w:customStyle="1" w:styleId="WW8Num13z0">
    <w:name w:val="WW8Num13z0"/>
    <w:rsid w:val="00F21C51"/>
    <w:rPr>
      <w:rFonts w:ascii="Symbol" w:hAnsi="Symbol"/>
    </w:rPr>
  </w:style>
  <w:style w:type="character" w:customStyle="1" w:styleId="WW8Num13z1">
    <w:name w:val="WW8Num13z1"/>
    <w:rsid w:val="00F21C51"/>
    <w:rPr>
      <w:rFonts w:ascii="Courier New" w:hAnsi="Courier New"/>
    </w:rPr>
  </w:style>
  <w:style w:type="character" w:customStyle="1" w:styleId="WW8Num13z2">
    <w:name w:val="WW8Num13z2"/>
    <w:rsid w:val="00F21C51"/>
    <w:rPr>
      <w:rFonts w:ascii="Wingdings" w:hAnsi="Wingdings"/>
    </w:rPr>
  </w:style>
  <w:style w:type="character" w:customStyle="1" w:styleId="WW8Num16z2">
    <w:name w:val="WW8Num16z2"/>
    <w:rsid w:val="00F21C51"/>
    <w:rPr>
      <w:b w:val="0"/>
      <w:color w:val="auto"/>
    </w:rPr>
  </w:style>
  <w:style w:type="character" w:customStyle="1" w:styleId="WW8Num18z0">
    <w:name w:val="WW8Num18z0"/>
    <w:rsid w:val="00F21C51"/>
    <w:rPr>
      <w:rFonts w:ascii="Symbol" w:hAnsi="Symbol"/>
    </w:rPr>
  </w:style>
  <w:style w:type="character" w:customStyle="1" w:styleId="WW8Num18z2">
    <w:name w:val="WW8Num18z2"/>
    <w:rsid w:val="00F21C51"/>
    <w:rPr>
      <w:rFonts w:ascii="Wingdings" w:hAnsi="Wingdings"/>
    </w:rPr>
  </w:style>
  <w:style w:type="character" w:customStyle="1" w:styleId="WW8Num18z4">
    <w:name w:val="WW8Num18z4"/>
    <w:rsid w:val="00F21C51"/>
    <w:rPr>
      <w:rFonts w:ascii="Courier New" w:hAnsi="Courier New"/>
    </w:rPr>
  </w:style>
  <w:style w:type="character" w:customStyle="1" w:styleId="WW8Num20z0">
    <w:name w:val="WW8Num20z0"/>
    <w:rsid w:val="00F21C51"/>
    <w:rPr>
      <w:rFonts w:ascii="Symbol" w:hAnsi="Symbol"/>
    </w:rPr>
  </w:style>
  <w:style w:type="character" w:customStyle="1" w:styleId="WW8Num20z1">
    <w:name w:val="WW8Num20z1"/>
    <w:rsid w:val="00F21C51"/>
    <w:rPr>
      <w:rFonts w:ascii="Courier New" w:hAnsi="Courier New"/>
    </w:rPr>
  </w:style>
  <w:style w:type="character" w:customStyle="1" w:styleId="WW8Num20z2">
    <w:name w:val="WW8Num20z2"/>
    <w:rsid w:val="00F21C51"/>
    <w:rPr>
      <w:rFonts w:ascii="Wingdings" w:hAnsi="Wingdings"/>
    </w:rPr>
  </w:style>
  <w:style w:type="character" w:customStyle="1" w:styleId="WW8Num21z0">
    <w:name w:val="WW8Num21z0"/>
    <w:rsid w:val="00F21C51"/>
    <w:rPr>
      <w:rFonts w:ascii="Wingdings" w:hAnsi="Wingdings"/>
      <w:sz w:val="14"/>
    </w:rPr>
  </w:style>
  <w:style w:type="character" w:customStyle="1" w:styleId="WW8Num21z1">
    <w:name w:val="WW8Num21z1"/>
    <w:rsid w:val="00F21C51"/>
    <w:rPr>
      <w:rFonts w:ascii="Symbol" w:hAnsi="Symbol"/>
    </w:rPr>
  </w:style>
  <w:style w:type="character" w:customStyle="1" w:styleId="WW8Num21z5">
    <w:name w:val="WW8Num21z5"/>
    <w:rsid w:val="00F21C51"/>
    <w:rPr>
      <w:rFonts w:ascii="Wingdings" w:hAnsi="Wingdings"/>
    </w:rPr>
  </w:style>
  <w:style w:type="character" w:customStyle="1" w:styleId="WW8Num22z2">
    <w:name w:val="WW8Num22z2"/>
    <w:rsid w:val="00F21C51"/>
    <w:rPr>
      <w:color w:val="auto"/>
    </w:rPr>
  </w:style>
  <w:style w:type="character" w:customStyle="1" w:styleId="WW8Num24z0">
    <w:name w:val="WW8Num24z0"/>
    <w:rsid w:val="00F21C51"/>
    <w:rPr>
      <w:rFonts w:ascii="Arial" w:eastAsia="Times New Roman" w:hAnsi="Arial" w:cs="Arial"/>
    </w:rPr>
  </w:style>
  <w:style w:type="character" w:customStyle="1" w:styleId="WW8Num24z1">
    <w:name w:val="WW8Num24z1"/>
    <w:rsid w:val="00F21C51"/>
    <w:rPr>
      <w:rFonts w:ascii="Courier New" w:hAnsi="Courier New" w:cs="Courier New"/>
    </w:rPr>
  </w:style>
  <w:style w:type="character" w:customStyle="1" w:styleId="WW8Num24z2">
    <w:name w:val="WW8Num24z2"/>
    <w:rsid w:val="00F21C51"/>
    <w:rPr>
      <w:rFonts w:ascii="Wingdings" w:hAnsi="Wingdings"/>
    </w:rPr>
  </w:style>
  <w:style w:type="character" w:customStyle="1" w:styleId="WW8Num24z3">
    <w:name w:val="WW8Num24z3"/>
    <w:rsid w:val="00F21C51"/>
    <w:rPr>
      <w:rFonts w:ascii="Symbol" w:hAnsi="Symbol"/>
    </w:rPr>
  </w:style>
  <w:style w:type="character" w:customStyle="1" w:styleId="WW8Num26z0">
    <w:name w:val="WW8Num26z0"/>
    <w:rsid w:val="00F21C51"/>
    <w:rPr>
      <w:rFonts w:ascii="Symbol" w:hAnsi="Symbol"/>
    </w:rPr>
  </w:style>
  <w:style w:type="character" w:customStyle="1" w:styleId="WW8Num26z2">
    <w:name w:val="WW8Num26z2"/>
    <w:rsid w:val="00F21C51"/>
    <w:rPr>
      <w:rFonts w:ascii="Wingdings" w:hAnsi="Wingdings"/>
    </w:rPr>
  </w:style>
  <w:style w:type="character" w:customStyle="1" w:styleId="WW8Num26z4">
    <w:name w:val="WW8Num26z4"/>
    <w:rsid w:val="00F21C51"/>
    <w:rPr>
      <w:rFonts w:ascii="Courier New" w:hAnsi="Courier New"/>
    </w:rPr>
  </w:style>
  <w:style w:type="character" w:customStyle="1" w:styleId="WW8Num28z0">
    <w:name w:val="WW8Num28z0"/>
    <w:rsid w:val="00F21C51"/>
    <w:rPr>
      <w:rFonts w:ascii="Symbol" w:hAnsi="Symbol"/>
      <w:color w:val="auto"/>
      <w:sz w:val="18"/>
      <w:szCs w:val="18"/>
    </w:rPr>
  </w:style>
  <w:style w:type="character" w:customStyle="1" w:styleId="WW8Num28z1">
    <w:name w:val="WW8Num28z1"/>
    <w:rsid w:val="00F21C51"/>
    <w:rPr>
      <w:rFonts w:ascii="Courier New" w:hAnsi="Courier New" w:cs="Courier New"/>
    </w:rPr>
  </w:style>
  <w:style w:type="character" w:customStyle="1" w:styleId="WW8Num28z2">
    <w:name w:val="WW8Num28z2"/>
    <w:rsid w:val="00F21C51"/>
    <w:rPr>
      <w:rFonts w:ascii="Wingdings" w:hAnsi="Wingdings"/>
    </w:rPr>
  </w:style>
  <w:style w:type="character" w:customStyle="1" w:styleId="WW8Num28z3">
    <w:name w:val="WW8Num28z3"/>
    <w:rsid w:val="00F21C51"/>
    <w:rPr>
      <w:rFonts w:ascii="Symbol" w:hAnsi="Symbol"/>
    </w:rPr>
  </w:style>
  <w:style w:type="character" w:customStyle="1" w:styleId="HeaderChar">
    <w:name w:val="Header Char"/>
    <w:uiPriority w:val="99"/>
    <w:rsid w:val="00F21C51"/>
    <w:rPr>
      <w:sz w:val="24"/>
      <w:szCs w:val="24"/>
      <w:lang w:val="lv-LV" w:eastAsia="ar-SA" w:bidi="ar-SA"/>
    </w:rPr>
  </w:style>
  <w:style w:type="character" w:customStyle="1" w:styleId="FooterChar">
    <w:name w:val="Footer Char"/>
    <w:rsid w:val="00F21C51"/>
    <w:rPr>
      <w:rFonts w:ascii="Arial Narrow" w:hAnsi="Arial Narrow"/>
      <w:sz w:val="24"/>
      <w:lang w:val="lv-LV" w:eastAsia="ar-SA" w:bidi="ar-SA"/>
    </w:rPr>
  </w:style>
  <w:style w:type="character" w:customStyle="1" w:styleId="BalloonTextChar">
    <w:name w:val="Balloon Text Char"/>
    <w:uiPriority w:val="99"/>
    <w:rsid w:val="00F21C51"/>
    <w:rPr>
      <w:rFonts w:ascii="Tahoma" w:hAnsi="Tahoma" w:cs="Tahoma"/>
      <w:sz w:val="16"/>
      <w:szCs w:val="16"/>
      <w:lang w:val="lv-LV" w:eastAsia="ar-SA" w:bidi="ar-SA"/>
    </w:rPr>
  </w:style>
  <w:style w:type="character" w:customStyle="1" w:styleId="StyleHeading2Before18ptAfter6ptChar">
    <w:name w:val="Style Heading 2 + Before:  18 pt After:  6 pt Char"/>
    <w:rsid w:val="00F21C51"/>
    <w:rPr>
      <w:rFonts w:ascii="Arial" w:hAnsi="Arial" w:cs="Arial"/>
      <w:b/>
      <w:bCs/>
      <w:spacing w:val="-2"/>
      <w:szCs w:val="22"/>
      <w:u w:val="single"/>
      <w:lang w:val="lv-LV" w:eastAsia="ar-SA" w:bidi="ar-SA"/>
    </w:rPr>
  </w:style>
  <w:style w:type="character" w:customStyle="1" w:styleId="FootnoteCharacters">
    <w:name w:val="Footnote Characters"/>
    <w:rsid w:val="00F21C51"/>
    <w:rPr>
      <w:vertAlign w:val="superscript"/>
    </w:rPr>
  </w:style>
  <w:style w:type="character" w:customStyle="1" w:styleId="apple-style-span">
    <w:name w:val="apple-style-span"/>
    <w:rsid w:val="00F21C51"/>
    <w:rPr>
      <w:rFonts w:cs="Times New Roman"/>
    </w:rPr>
  </w:style>
  <w:style w:type="character" w:customStyle="1" w:styleId="WW8Num1z1">
    <w:name w:val="WW8Num1z1"/>
    <w:rsid w:val="00F21C51"/>
    <w:rPr>
      <w:rFonts w:ascii="Symbol" w:hAnsi="Symbol"/>
    </w:rPr>
  </w:style>
  <w:style w:type="character" w:customStyle="1" w:styleId="WW8Num1z5">
    <w:name w:val="WW8Num1z5"/>
    <w:rsid w:val="00F21C51"/>
    <w:rPr>
      <w:rFonts w:ascii="Wingdings" w:hAnsi="Wingdings"/>
    </w:rPr>
  </w:style>
  <w:style w:type="character" w:customStyle="1" w:styleId="Absatz-Standardschriftart">
    <w:name w:val="Absatz-Standardschriftart"/>
    <w:rsid w:val="00F21C51"/>
  </w:style>
  <w:style w:type="character" w:customStyle="1" w:styleId="WW8Num2z2">
    <w:name w:val="WW8Num2z2"/>
    <w:rsid w:val="00F21C51"/>
    <w:rPr>
      <w:rFonts w:cs="Times New Roman"/>
      <w:color w:val="auto"/>
    </w:rPr>
  </w:style>
  <w:style w:type="character" w:customStyle="1" w:styleId="WW8Num4z0">
    <w:name w:val="WW8Num4z0"/>
    <w:rsid w:val="00F21C51"/>
    <w:rPr>
      <w:color w:val="auto"/>
    </w:rPr>
  </w:style>
  <w:style w:type="character" w:customStyle="1" w:styleId="WW8Num5z2">
    <w:name w:val="WW8Num5z2"/>
    <w:rsid w:val="00F21C51"/>
    <w:rPr>
      <w:rFonts w:ascii="Wingdings" w:hAnsi="Wingdings"/>
    </w:rPr>
  </w:style>
  <w:style w:type="character" w:customStyle="1" w:styleId="WW8Num6z1">
    <w:name w:val="WW8Num6z1"/>
    <w:rsid w:val="00F21C51"/>
    <w:rPr>
      <w:rFonts w:ascii="Courier New" w:hAnsi="Courier New" w:cs="Courier New"/>
    </w:rPr>
  </w:style>
  <w:style w:type="character" w:customStyle="1" w:styleId="WW8Num6z3">
    <w:name w:val="WW8Num6z3"/>
    <w:rsid w:val="00F21C51"/>
    <w:rPr>
      <w:rFonts w:ascii="Symbol" w:hAnsi="Symbol"/>
    </w:rPr>
  </w:style>
  <w:style w:type="character" w:customStyle="1" w:styleId="WW8Num7z0">
    <w:name w:val="WW8Num7z0"/>
    <w:rsid w:val="00F21C51"/>
    <w:rPr>
      <w:b w:val="0"/>
    </w:rPr>
  </w:style>
  <w:style w:type="character" w:customStyle="1" w:styleId="WW8Num12z2">
    <w:name w:val="WW8Num12z2"/>
    <w:rsid w:val="00F21C51"/>
    <w:rPr>
      <w:b w:val="0"/>
      <w:color w:val="auto"/>
    </w:rPr>
  </w:style>
  <w:style w:type="character" w:customStyle="1" w:styleId="WW8Num13z4">
    <w:name w:val="WW8Num13z4"/>
    <w:rsid w:val="00F21C51"/>
    <w:rPr>
      <w:rFonts w:ascii="Courier New" w:hAnsi="Courier New"/>
    </w:rPr>
  </w:style>
  <w:style w:type="character" w:customStyle="1" w:styleId="WW8Num15z0">
    <w:name w:val="WW8Num15z0"/>
    <w:rsid w:val="00F21C51"/>
    <w:rPr>
      <w:rFonts w:ascii="Symbol" w:hAnsi="Symbol"/>
    </w:rPr>
  </w:style>
  <w:style w:type="character" w:customStyle="1" w:styleId="WW8Num15z1">
    <w:name w:val="WW8Num15z1"/>
    <w:rsid w:val="00F21C51"/>
    <w:rPr>
      <w:rFonts w:ascii="Courier New" w:hAnsi="Courier New"/>
    </w:rPr>
  </w:style>
  <w:style w:type="character" w:customStyle="1" w:styleId="WW8Num15z2">
    <w:name w:val="WW8Num15z2"/>
    <w:rsid w:val="00F21C51"/>
    <w:rPr>
      <w:rFonts w:ascii="Wingdings" w:hAnsi="Wingdings"/>
    </w:rPr>
  </w:style>
  <w:style w:type="character" w:customStyle="1" w:styleId="WW8Num16z0">
    <w:name w:val="WW8Num16z0"/>
    <w:rsid w:val="00F21C51"/>
    <w:rPr>
      <w:rFonts w:ascii="Wingdings" w:hAnsi="Wingdings"/>
      <w:sz w:val="14"/>
    </w:rPr>
  </w:style>
  <w:style w:type="character" w:customStyle="1" w:styleId="WW8Num16z1">
    <w:name w:val="WW8Num16z1"/>
    <w:rsid w:val="00F21C51"/>
    <w:rPr>
      <w:rFonts w:ascii="Symbol" w:hAnsi="Symbol"/>
    </w:rPr>
  </w:style>
  <w:style w:type="character" w:customStyle="1" w:styleId="WW8Num16z5">
    <w:name w:val="WW8Num16z5"/>
    <w:rsid w:val="00F21C51"/>
    <w:rPr>
      <w:rFonts w:ascii="Wingdings" w:hAnsi="Wingdings"/>
    </w:rPr>
  </w:style>
  <w:style w:type="character" w:customStyle="1" w:styleId="WW8Num17z2">
    <w:name w:val="WW8Num17z2"/>
    <w:rsid w:val="00F21C51"/>
    <w:rPr>
      <w:color w:val="auto"/>
    </w:rPr>
  </w:style>
  <w:style w:type="character" w:customStyle="1" w:styleId="WW8Num19z0">
    <w:name w:val="WW8Num19z0"/>
    <w:rsid w:val="00F21C51"/>
    <w:rPr>
      <w:rFonts w:ascii="Arial" w:eastAsia="Times New Roman" w:hAnsi="Arial" w:cs="Arial"/>
    </w:rPr>
  </w:style>
  <w:style w:type="character" w:customStyle="1" w:styleId="WW8Num19z1">
    <w:name w:val="WW8Num19z1"/>
    <w:rsid w:val="00F21C51"/>
    <w:rPr>
      <w:rFonts w:ascii="Courier New" w:hAnsi="Courier New" w:cs="Courier New"/>
    </w:rPr>
  </w:style>
  <w:style w:type="character" w:customStyle="1" w:styleId="WW8Num19z2">
    <w:name w:val="WW8Num19z2"/>
    <w:rsid w:val="00F21C51"/>
    <w:rPr>
      <w:rFonts w:ascii="Wingdings" w:hAnsi="Wingdings"/>
    </w:rPr>
  </w:style>
  <w:style w:type="character" w:customStyle="1" w:styleId="WW8Num19z3">
    <w:name w:val="WW8Num19z3"/>
    <w:rsid w:val="00F21C51"/>
    <w:rPr>
      <w:rFonts w:ascii="Symbol" w:hAnsi="Symbol"/>
    </w:rPr>
  </w:style>
  <w:style w:type="character" w:customStyle="1" w:styleId="WW8Num20z4">
    <w:name w:val="WW8Num20z4"/>
    <w:rsid w:val="00F21C51"/>
    <w:rPr>
      <w:rFonts w:ascii="Courier New" w:hAnsi="Courier New"/>
    </w:rPr>
  </w:style>
  <w:style w:type="paragraph" w:customStyle="1" w:styleId="Heading">
    <w:name w:val="Heading"/>
    <w:basedOn w:val="Parasts"/>
    <w:next w:val="Pamatteksts"/>
    <w:rsid w:val="00F21C51"/>
    <w:pPr>
      <w:keepNext/>
      <w:suppressAutoHyphens/>
      <w:spacing w:before="240" w:after="120" w:line="240" w:lineRule="auto"/>
    </w:pPr>
    <w:rPr>
      <w:rFonts w:ascii="Arial" w:eastAsia="Arial Unicode MS" w:hAnsi="Arial" w:cs="Arial Unicode MS"/>
      <w:sz w:val="28"/>
      <w:szCs w:val="28"/>
      <w:lang w:eastAsia="ar-SA"/>
    </w:rPr>
  </w:style>
  <w:style w:type="paragraph" w:styleId="Saraksts">
    <w:name w:val="List"/>
    <w:basedOn w:val="Pamatteksts"/>
    <w:rsid w:val="00F21C51"/>
    <w:pPr>
      <w:suppressAutoHyphens/>
    </w:pPr>
    <w:rPr>
      <w:lang w:eastAsia="ar-SA"/>
    </w:rPr>
  </w:style>
  <w:style w:type="paragraph" w:styleId="Parakstszemobjekta">
    <w:name w:val="caption"/>
    <w:basedOn w:val="Parasts"/>
    <w:next w:val="Parasts"/>
    <w:qFormat/>
    <w:rsid w:val="00F21C51"/>
    <w:pPr>
      <w:suppressAutoHyphens/>
      <w:spacing w:before="120" w:after="120" w:line="240" w:lineRule="auto"/>
    </w:pPr>
    <w:rPr>
      <w:b/>
      <w:bCs/>
      <w:lang w:eastAsia="ar-SA"/>
    </w:rPr>
  </w:style>
  <w:style w:type="paragraph" w:customStyle="1" w:styleId="Index">
    <w:name w:val="Index"/>
    <w:basedOn w:val="Parasts"/>
    <w:rsid w:val="00F21C51"/>
    <w:pPr>
      <w:suppressLineNumbers/>
      <w:suppressAutoHyphens/>
      <w:spacing w:after="0" w:line="240" w:lineRule="auto"/>
    </w:pPr>
    <w:rPr>
      <w:sz w:val="24"/>
      <w:szCs w:val="24"/>
      <w:lang w:eastAsia="ar-SA"/>
    </w:rPr>
  </w:style>
  <w:style w:type="paragraph" w:styleId="Pamattekstaatkpe2">
    <w:name w:val="Body Text Indent 2"/>
    <w:basedOn w:val="Parasts"/>
    <w:link w:val="Pamattekstaatkpe2Rakstz"/>
    <w:uiPriority w:val="99"/>
    <w:rsid w:val="00F21C51"/>
    <w:pPr>
      <w:suppressAutoHyphens/>
      <w:spacing w:before="120" w:after="0" w:line="240" w:lineRule="auto"/>
      <w:ind w:left="-43"/>
      <w:jc w:val="both"/>
    </w:pPr>
    <w:rPr>
      <w:szCs w:val="24"/>
      <w:lang w:val="x-none" w:eastAsia="ar-SA"/>
    </w:rPr>
  </w:style>
  <w:style w:type="character" w:customStyle="1" w:styleId="Pamattekstaatkpe2Rakstz">
    <w:name w:val="Pamatteksta atkāpe 2 Rakstz."/>
    <w:basedOn w:val="Noklusjumarindkopasfonts"/>
    <w:link w:val="Pamattekstaatkpe2"/>
    <w:uiPriority w:val="99"/>
    <w:rsid w:val="00F21C51"/>
    <w:rPr>
      <w:rFonts w:ascii="Times New Roman" w:eastAsia="Times New Roman" w:hAnsi="Times New Roman" w:cs="Times New Roman"/>
      <w:kern w:val="0"/>
      <w:sz w:val="20"/>
      <w:szCs w:val="24"/>
      <w:lang w:val="x-none" w:eastAsia="ar-SA"/>
      <w14:ligatures w14:val="none"/>
    </w:rPr>
  </w:style>
  <w:style w:type="paragraph" w:customStyle="1" w:styleId="FR1">
    <w:name w:val="FR1"/>
    <w:rsid w:val="00F21C51"/>
    <w:pPr>
      <w:widowControl w:val="0"/>
      <w:suppressAutoHyphens/>
      <w:spacing w:after="0" w:line="240" w:lineRule="auto"/>
      <w:ind w:firstLine="284"/>
      <w:jc w:val="both"/>
    </w:pPr>
    <w:rPr>
      <w:rFonts w:ascii="Times New Roman" w:eastAsia="Arial" w:hAnsi="Times New Roman" w:cs="Times New Roman"/>
      <w:kern w:val="0"/>
      <w:sz w:val="24"/>
      <w:szCs w:val="20"/>
      <w:lang w:eastAsia="ar-SA"/>
      <w14:ligatures w14:val="none"/>
    </w:rPr>
  </w:style>
  <w:style w:type="paragraph" w:customStyle="1" w:styleId="StyleCaptionRight">
    <w:name w:val="Style Caption + Right"/>
    <w:basedOn w:val="Parakstszemobjekta"/>
    <w:rsid w:val="00F21C51"/>
    <w:pPr>
      <w:jc w:val="right"/>
    </w:pPr>
  </w:style>
  <w:style w:type="paragraph" w:customStyle="1" w:styleId="Lb1">
    <w:name w:val="Lb1"/>
    <w:next w:val="Parasts"/>
    <w:rsid w:val="00F21C51"/>
    <w:pPr>
      <w:numPr>
        <w:numId w:val="3"/>
      </w:numPr>
      <w:tabs>
        <w:tab w:val="left" w:pos="300"/>
      </w:tabs>
      <w:suppressAutoHyphens/>
      <w:spacing w:after="100" w:line="240" w:lineRule="auto"/>
    </w:pPr>
    <w:rPr>
      <w:rFonts w:ascii="Times New Roman" w:eastAsia="Arial" w:hAnsi="Times New Roman" w:cs="Times New Roman"/>
      <w:kern w:val="0"/>
      <w:sz w:val="21"/>
      <w:szCs w:val="20"/>
      <w:lang w:val="en-US" w:eastAsia="ar-SA"/>
      <w14:ligatures w14:val="none"/>
    </w:rPr>
  </w:style>
  <w:style w:type="paragraph" w:customStyle="1" w:styleId="Lb2">
    <w:name w:val="Lb2"/>
    <w:basedOn w:val="Lb1"/>
    <w:next w:val="Parasts"/>
    <w:rsid w:val="00F21C51"/>
    <w:pPr>
      <w:tabs>
        <w:tab w:val="clear" w:pos="300"/>
        <w:tab w:val="left" w:pos="360"/>
        <w:tab w:val="left" w:pos="600"/>
        <w:tab w:val="left" w:pos="1440"/>
      </w:tabs>
    </w:pPr>
  </w:style>
  <w:style w:type="paragraph" w:customStyle="1" w:styleId="Lb3">
    <w:name w:val="Lb3"/>
    <w:basedOn w:val="Lb2"/>
    <w:next w:val="Parasts"/>
    <w:rsid w:val="00F21C51"/>
    <w:pPr>
      <w:tabs>
        <w:tab w:val="clear" w:pos="600"/>
        <w:tab w:val="num" w:pos="360"/>
        <w:tab w:val="left" w:pos="720"/>
        <w:tab w:val="left" w:pos="900"/>
        <w:tab w:val="left" w:pos="2160"/>
      </w:tabs>
      <w:ind w:left="600" w:hanging="360"/>
    </w:pPr>
  </w:style>
  <w:style w:type="paragraph" w:customStyle="1" w:styleId="Pielikumi">
    <w:name w:val="Pielikumi"/>
    <w:basedOn w:val="Parasts"/>
    <w:rsid w:val="00F21C51"/>
    <w:pPr>
      <w:numPr>
        <w:numId w:val="5"/>
      </w:numPr>
      <w:suppressAutoHyphens/>
      <w:spacing w:before="480" w:after="240" w:line="240" w:lineRule="auto"/>
    </w:pPr>
    <w:rPr>
      <w:rFonts w:cs="Arial"/>
      <w:b/>
      <w:bCs/>
      <w:iCs/>
      <w:sz w:val="28"/>
      <w:szCs w:val="28"/>
      <w:lang w:eastAsia="ar-SA"/>
    </w:rPr>
  </w:style>
  <w:style w:type="paragraph" w:customStyle="1" w:styleId="Pielikumi2">
    <w:name w:val="Pielikumi 2"/>
    <w:basedOn w:val="Pielikumi"/>
    <w:rsid w:val="00F21C51"/>
    <w:pPr>
      <w:tabs>
        <w:tab w:val="left" w:pos="1560"/>
      </w:tabs>
      <w:ind w:left="901"/>
    </w:pPr>
  </w:style>
  <w:style w:type="paragraph" w:styleId="Sarakstaaizzme2">
    <w:name w:val="List Bullet 2"/>
    <w:basedOn w:val="Parasts"/>
    <w:rsid w:val="00F21C51"/>
    <w:pPr>
      <w:tabs>
        <w:tab w:val="left" w:pos="757"/>
        <w:tab w:val="num" w:pos="1080"/>
      </w:tabs>
      <w:suppressAutoHyphens/>
      <w:spacing w:after="0" w:line="240" w:lineRule="auto"/>
      <w:ind w:left="737" w:hanging="340"/>
    </w:pPr>
    <w:rPr>
      <w:rFonts w:ascii="Arial" w:hAnsi="Arial"/>
      <w:sz w:val="24"/>
      <w:szCs w:val="24"/>
      <w:lang w:val="en-GB" w:eastAsia="ar-SA"/>
    </w:rPr>
  </w:style>
  <w:style w:type="paragraph" w:customStyle="1" w:styleId="EYBullet">
    <w:name w:val="EY Bullet"/>
    <w:basedOn w:val="Parasts"/>
    <w:rsid w:val="00F21C51"/>
    <w:pPr>
      <w:numPr>
        <w:numId w:val="4"/>
      </w:numPr>
      <w:suppressAutoHyphens/>
      <w:spacing w:after="0" w:line="240" w:lineRule="auto"/>
    </w:pPr>
    <w:rPr>
      <w:sz w:val="24"/>
      <w:szCs w:val="24"/>
      <w:lang w:eastAsia="ar-SA"/>
    </w:rPr>
  </w:style>
  <w:style w:type="paragraph" w:customStyle="1" w:styleId="Stylekomentars12ptAuto">
    <w:name w:val="Style komentars + 12 pt Auto"/>
    <w:basedOn w:val="komentars"/>
    <w:rsid w:val="00F21C51"/>
    <w:pPr>
      <w:suppressAutoHyphens/>
      <w:jc w:val="both"/>
    </w:pPr>
    <w:rPr>
      <w:color w:val="auto"/>
      <w:sz w:val="24"/>
      <w:lang w:eastAsia="ar-SA"/>
    </w:rPr>
  </w:style>
  <w:style w:type="paragraph" w:styleId="Pamatteksts3">
    <w:name w:val="Body Text 3"/>
    <w:basedOn w:val="Parasts"/>
    <w:link w:val="Pamatteksts3Rakstz"/>
    <w:rsid w:val="00F21C51"/>
    <w:pPr>
      <w:suppressAutoHyphens/>
      <w:spacing w:after="0" w:line="240" w:lineRule="auto"/>
      <w:jc w:val="center"/>
    </w:pPr>
    <w:rPr>
      <w:rFonts w:ascii="Fraktur TL" w:hAnsi="Fraktur TL"/>
      <w:b/>
      <w:sz w:val="44"/>
      <w:szCs w:val="24"/>
      <w:lang w:val="x-none" w:eastAsia="ar-SA"/>
    </w:rPr>
  </w:style>
  <w:style w:type="character" w:customStyle="1" w:styleId="Pamatteksts3Rakstz">
    <w:name w:val="Pamatteksts 3 Rakstz."/>
    <w:basedOn w:val="Noklusjumarindkopasfonts"/>
    <w:link w:val="Pamatteksts3"/>
    <w:rsid w:val="00F21C51"/>
    <w:rPr>
      <w:rFonts w:ascii="Fraktur TL" w:eastAsia="Times New Roman" w:hAnsi="Fraktur TL" w:cs="Times New Roman"/>
      <w:b/>
      <w:kern w:val="0"/>
      <w:sz w:val="44"/>
      <w:szCs w:val="24"/>
      <w:lang w:val="x-none" w:eastAsia="ar-SA"/>
      <w14:ligatures w14:val="none"/>
    </w:rPr>
  </w:style>
  <w:style w:type="paragraph" w:customStyle="1" w:styleId="StyleHeading2Before18ptAfter6pt">
    <w:name w:val="Style Heading 2 + Before:  18 pt After:  6 pt"/>
    <w:basedOn w:val="Virsraksts2"/>
    <w:rsid w:val="00F21C51"/>
    <w:pPr>
      <w:keepLines/>
      <w:numPr>
        <w:ilvl w:val="0"/>
        <w:numId w:val="0"/>
      </w:numPr>
      <w:tabs>
        <w:tab w:val="left" w:pos="709"/>
      </w:tabs>
      <w:suppressAutoHyphens/>
      <w:spacing w:after="120"/>
      <w:ind w:left="709" w:hanging="709"/>
    </w:pPr>
    <w:rPr>
      <w:i w:val="0"/>
      <w:iCs w:val="0"/>
      <w:spacing w:val="-2"/>
      <w:sz w:val="20"/>
      <w:szCs w:val="22"/>
      <w:u w:val="single"/>
      <w:lang w:eastAsia="ar-SA"/>
    </w:rPr>
  </w:style>
  <w:style w:type="paragraph" w:customStyle="1" w:styleId="StyleHeading3Arial">
    <w:name w:val="Style Heading 3 + Arial"/>
    <w:basedOn w:val="Virsraksts3"/>
    <w:rsid w:val="00F21C51"/>
    <w:pPr>
      <w:keepLines/>
      <w:numPr>
        <w:numId w:val="0"/>
      </w:numPr>
      <w:tabs>
        <w:tab w:val="left" w:pos="907"/>
      </w:tabs>
      <w:spacing w:before="240" w:after="60"/>
      <w:ind w:left="907" w:hanging="907"/>
      <w:jc w:val="left"/>
      <w:outlineLvl w:val="9"/>
    </w:pPr>
    <w:rPr>
      <w:rFonts w:cs="Arial"/>
      <w:b/>
      <w:i/>
      <w:color w:val="000000"/>
      <w:spacing w:val="-3"/>
      <w:sz w:val="20"/>
    </w:rPr>
  </w:style>
  <w:style w:type="paragraph" w:customStyle="1" w:styleId="2zanoren">
    <w:name w:val="2.zanorení"/>
    <w:basedOn w:val="Parasts"/>
    <w:rsid w:val="00F21C51"/>
    <w:pPr>
      <w:widowControl w:val="0"/>
      <w:suppressAutoHyphens/>
      <w:spacing w:before="60" w:after="0" w:line="240" w:lineRule="exact"/>
      <w:ind w:left="3402" w:hanging="1278"/>
      <w:jc w:val="both"/>
    </w:pPr>
    <w:rPr>
      <w:rFonts w:ascii="Arial" w:hAnsi="Arial"/>
      <w:sz w:val="24"/>
      <w:lang w:val="cs-CZ" w:eastAsia="ar-SA"/>
    </w:rPr>
  </w:style>
  <w:style w:type="paragraph" w:customStyle="1" w:styleId="Bulletnew">
    <w:name w:val="Bullet new"/>
    <w:basedOn w:val="Parasts"/>
    <w:rsid w:val="00F21C51"/>
    <w:pPr>
      <w:suppressAutoHyphens/>
      <w:spacing w:before="120" w:after="120" w:line="280" w:lineRule="atLeast"/>
      <w:jc w:val="both"/>
    </w:pPr>
    <w:rPr>
      <w:rFonts w:ascii="Arial" w:hAnsi="Arial"/>
      <w:spacing w:val="-1"/>
      <w:sz w:val="18"/>
      <w:szCs w:val="18"/>
      <w:lang w:eastAsia="ar-SA"/>
    </w:rPr>
  </w:style>
  <w:style w:type="paragraph" w:customStyle="1" w:styleId="WW-Default">
    <w:name w:val="WW-Default"/>
    <w:rsid w:val="00F21C51"/>
    <w:pPr>
      <w:widowControl w:val="0"/>
      <w:suppressAutoHyphens/>
      <w:autoSpaceDE w:val="0"/>
      <w:spacing w:after="0" w:line="240" w:lineRule="auto"/>
    </w:pPr>
    <w:rPr>
      <w:rFonts w:ascii="Times New Roman" w:eastAsia="Arial" w:hAnsi="Times New Roman" w:cs="Times New Roman"/>
      <w:color w:val="000000"/>
      <w:kern w:val="0"/>
      <w:sz w:val="24"/>
      <w:szCs w:val="24"/>
      <w:lang w:eastAsia="ar-SA"/>
      <w14:ligatures w14:val="none"/>
    </w:rPr>
  </w:style>
  <w:style w:type="paragraph" w:styleId="Vresteksts">
    <w:name w:val="footnote text"/>
    <w:basedOn w:val="Parasts"/>
    <w:link w:val="VrestekstsRakstz"/>
    <w:rsid w:val="00F21C51"/>
    <w:pPr>
      <w:suppressAutoHyphens/>
      <w:spacing w:after="0" w:line="240" w:lineRule="auto"/>
    </w:pPr>
    <w:rPr>
      <w:lang w:val="x-none" w:eastAsia="ar-SA"/>
    </w:rPr>
  </w:style>
  <w:style w:type="character" w:customStyle="1" w:styleId="VrestekstsRakstz">
    <w:name w:val="Vēres teksts Rakstz."/>
    <w:basedOn w:val="Noklusjumarindkopasfonts"/>
    <w:link w:val="Vresteksts"/>
    <w:rsid w:val="00F21C51"/>
    <w:rPr>
      <w:rFonts w:ascii="Times New Roman" w:eastAsia="Times New Roman" w:hAnsi="Times New Roman" w:cs="Times New Roman"/>
      <w:kern w:val="0"/>
      <w:sz w:val="20"/>
      <w:szCs w:val="20"/>
      <w:lang w:val="x-none" w:eastAsia="ar-SA"/>
      <w14:ligatures w14:val="none"/>
    </w:rPr>
  </w:style>
  <w:style w:type="paragraph" w:customStyle="1" w:styleId="Atsauce">
    <w:name w:val="Atsauce"/>
    <w:basedOn w:val="Vresteksts"/>
    <w:rsid w:val="00F21C51"/>
    <w:rPr>
      <w:rFonts w:ascii="Arial" w:hAnsi="Arial" w:cs="Arial"/>
      <w:sz w:val="16"/>
      <w:szCs w:val="16"/>
    </w:rPr>
  </w:style>
  <w:style w:type="paragraph" w:customStyle="1" w:styleId="Rindkopa">
    <w:name w:val="Rindkopa"/>
    <w:basedOn w:val="Parasts"/>
    <w:next w:val="Parasts"/>
    <w:rsid w:val="00F21C51"/>
    <w:pPr>
      <w:suppressAutoHyphens/>
      <w:spacing w:after="0" w:line="240" w:lineRule="auto"/>
      <w:ind w:left="851"/>
      <w:jc w:val="both"/>
    </w:pPr>
    <w:rPr>
      <w:rFonts w:ascii="Arial" w:hAnsi="Arial"/>
      <w:szCs w:val="24"/>
      <w:lang w:val="en-US" w:eastAsia="ar-SA"/>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Parasts"/>
    <w:rsid w:val="00F21C51"/>
    <w:pPr>
      <w:suppressAutoHyphens/>
      <w:spacing w:after="160" w:line="240" w:lineRule="exact"/>
    </w:pPr>
    <w:rPr>
      <w:rFonts w:ascii="Tahoma" w:hAnsi="Tahoma"/>
      <w:lang w:val="en-US" w:eastAsia="ar-SA"/>
    </w:rPr>
  </w:style>
  <w:style w:type="paragraph" w:customStyle="1" w:styleId="WW-Default1">
    <w:name w:val="WW-Default1"/>
    <w:rsid w:val="00F21C51"/>
    <w:pPr>
      <w:suppressAutoHyphens/>
      <w:autoSpaceDE w:val="0"/>
      <w:spacing w:after="0" w:line="240" w:lineRule="auto"/>
    </w:pPr>
    <w:rPr>
      <w:rFonts w:ascii="Arial" w:eastAsia="Arial" w:hAnsi="Arial" w:cs="Arial"/>
      <w:color w:val="000000"/>
      <w:kern w:val="0"/>
      <w:sz w:val="24"/>
      <w:szCs w:val="24"/>
      <w:lang w:eastAsia="ar-SA"/>
      <w14:ligatures w14:val="none"/>
    </w:rPr>
  </w:style>
  <w:style w:type="paragraph" w:customStyle="1" w:styleId="TableContents">
    <w:name w:val="Table Contents"/>
    <w:basedOn w:val="Parasts"/>
    <w:rsid w:val="00F21C51"/>
    <w:pPr>
      <w:suppressLineNumbers/>
      <w:suppressAutoHyphens/>
      <w:spacing w:after="0" w:line="240" w:lineRule="auto"/>
    </w:pPr>
    <w:rPr>
      <w:sz w:val="24"/>
      <w:szCs w:val="24"/>
      <w:lang w:eastAsia="ar-SA"/>
    </w:rPr>
  </w:style>
  <w:style w:type="paragraph" w:customStyle="1" w:styleId="TableHeading">
    <w:name w:val="Table Heading"/>
    <w:basedOn w:val="TableContents"/>
    <w:rsid w:val="00F21C51"/>
    <w:pPr>
      <w:jc w:val="center"/>
    </w:pPr>
    <w:rPr>
      <w:b/>
      <w:bCs/>
    </w:rPr>
  </w:style>
  <w:style w:type="paragraph" w:customStyle="1" w:styleId="Framecontents">
    <w:name w:val="Frame contents"/>
    <w:basedOn w:val="Pamatteksts"/>
    <w:rsid w:val="00F21C51"/>
    <w:pPr>
      <w:suppressAutoHyphens/>
    </w:pPr>
    <w:rPr>
      <w:lang w:eastAsia="ar-SA"/>
    </w:rPr>
  </w:style>
  <w:style w:type="character" w:customStyle="1" w:styleId="WW8Num60z1">
    <w:name w:val="WW8Num60z1"/>
    <w:rsid w:val="00F21C51"/>
    <w:rPr>
      <w:b w:val="0"/>
      <w:bCs/>
      <w:i w:val="0"/>
    </w:rPr>
  </w:style>
  <w:style w:type="paragraph" w:customStyle="1" w:styleId="Punkts">
    <w:name w:val="Punkts"/>
    <w:basedOn w:val="Parasts"/>
    <w:next w:val="Apakpunkts"/>
    <w:rsid w:val="00F21C51"/>
    <w:pPr>
      <w:tabs>
        <w:tab w:val="num" w:pos="851"/>
      </w:tabs>
      <w:spacing w:after="0" w:line="240" w:lineRule="auto"/>
      <w:ind w:left="851" w:hanging="851"/>
    </w:pPr>
    <w:rPr>
      <w:rFonts w:ascii="Arial" w:hAnsi="Arial"/>
      <w:b/>
      <w:szCs w:val="24"/>
    </w:rPr>
  </w:style>
  <w:style w:type="paragraph" w:customStyle="1" w:styleId="Apakpunkts">
    <w:name w:val="Apakšpunkts"/>
    <w:basedOn w:val="Parasts"/>
    <w:link w:val="ApakpunktsChar"/>
    <w:rsid w:val="00F21C51"/>
    <w:pPr>
      <w:numPr>
        <w:numId w:val="6"/>
      </w:numPr>
      <w:spacing w:after="0" w:line="240" w:lineRule="auto"/>
    </w:pPr>
    <w:rPr>
      <w:rFonts w:ascii="Arial" w:hAnsi="Arial"/>
      <w:b/>
      <w:szCs w:val="24"/>
      <w:lang w:val="x-none" w:eastAsia="x-none"/>
    </w:rPr>
  </w:style>
  <w:style w:type="paragraph" w:customStyle="1" w:styleId="Paragrfs">
    <w:name w:val="Paragrāfs"/>
    <w:basedOn w:val="Parasts"/>
    <w:next w:val="Rindkopa"/>
    <w:link w:val="ParagrfsChar"/>
    <w:rsid w:val="00F21C51"/>
    <w:pPr>
      <w:numPr>
        <w:ilvl w:val="1"/>
        <w:numId w:val="6"/>
      </w:numPr>
      <w:spacing w:after="0" w:line="240" w:lineRule="auto"/>
      <w:jc w:val="both"/>
    </w:pPr>
    <w:rPr>
      <w:rFonts w:ascii="Arial" w:hAnsi="Arial"/>
      <w:szCs w:val="24"/>
      <w:lang w:val="x-none" w:eastAsia="x-none"/>
    </w:rPr>
  </w:style>
  <w:style w:type="paragraph" w:styleId="Sarakstarindkopa">
    <w:name w:val="List Paragraph"/>
    <w:basedOn w:val="Parasts"/>
    <w:link w:val="SarakstarindkopaRakstz"/>
    <w:qFormat/>
    <w:rsid w:val="00F21C51"/>
    <w:pPr>
      <w:ind w:left="720"/>
      <w:contextualSpacing/>
    </w:pPr>
    <w:rPr>
      <w:lang w:val="x-none" w:eastAsia="x-none"/>
    </w:rPr>
  </w:style>
  <w:style w:type="paragraph" w:customStyle="1" w:styleId="869F5D86A0724688A234C6CC24B6A76E">
    <w:name w:val="869F5D86A0724688A234C6CC24B6A76E"/>
    <w:rsid w:val="00F21C51"/>
    <w:pPr>
      <w:spacing w:after="200" w:line="276" w:lineRule="auto"/>
    </w:pPr>
    <w:rPr>
      <w:rFonts w:ascii="Calibri" w:eastAsia="Times New Roman" w:hAnsi="Calibri" w:cs="Times New Roman"/>
      <w:kern w:val="0"/>
      <w:lang w:eastAsia="lv-LV"/>
      <w14:ligatures w14:val="none"/>
    </w:rPr>
  </w:style>
  <w:style w:type="character" w:styleId="Vresatsauce">
    <w:name w:val="footnote reference"/>
    <w:uiPriority w:val="99"/>
    <w:semiHidden/>
    <w:unhideWhenUsed/>
    <w:rsid w:val="00F21C51"/>
    <w:rPr>
      <w:vertAlign w:val="superscript"/>
    </w:rPr>
  </w:style>
  <w:style w:type="paragraph" w:styleId="Komentratma">
    <w:name w:val="annotation subject"/>
    <w:basedOn w:val="Komentrateksts"/>
    <w:next w:val="Komentrateksts"/>
    <w:link w:val="KomentratmaRakstz"/>
    <w:uiPriority w:val="99"/>
    <w:semiHidden/>
    <w:unhideWhenUsed/>
    <w:rsid w:val="00F21C51"/>
    <w:pPr>
      <w:spacing w:after="200"/>
    </w:pPr>
    <w:rPr>
      <w:b/>
      <w:bCs/>
      <w:lang w:eastAsia="lv-LV"/>
    </w:rPr>
  </w:style>
  <w:style w:type="character" w:customStyle="1" w:styleId="KomentratmaRakstz">
    <w:name w:val="Komentāra tēma Rakstz."/>
    <w:basedOn w:val="KomentratekstsRakstz"/>
    <w:link w:val="Komentratma"/>
    <w:uiPriority w:val="99"/>
    <w:semiHidden/>
    <w:rsid w:val="00F21C51"/>
    <w:rPr>
      <w:rFonts w:ascii="Times New Roman" w:eastAsia="Times New Roman" w:hAnsi="Times New Roman" w:cs="Times New Roman"/>
      <w:b/>
      <w:bCs/>
      <w:kern w:val="0"/>
      <w:sz w:val="20"/>
      <w:szCs w:val="20"/>
      <w:lang w:val="x-none" w:eastAsia="lv-LV"/>
      <w14:ligatures w14:val="none"/>
    </w:rPr>
  </w:style>
  <w:style w:type="paragraph" w:customStyle="1" w:styleId="3style">
    <w:name w:val="3.style"/>
    <w:basedOn w:val="Parakstszemobjekta"/>
    <w:link w:val="3styleChar"/>
    <w:qFormat/>
    <w:rsid w:val="00F21C51"/>
    <w:pPr>
      <w:suppressAutoHyphens w:val="0"/>
      <w:spacing w:before="0" w:after="0"/>
      <w:ind w:left="1134" w:hanging="850"/>
      <w:jc w:val="both"/>
    </w:pPr>
    <w:rPr>
      <w:b w:val="0"/>
      <w:bCs w:val="0"/>
      <w:color w:val="000000"/>
      <w:szCs w:val="24"/>
      <w:lang w:val="x-none" w:eastAsia="x-none"/>
    </w:rPr>
  </w:style>
  <w:style w:type="character" w:customStyle="1" w:styleId="3styleChar">
    <w:name w:val="3.style Char"/>
    <w:link w:val="3style"/>
    <w:rsid w:val="00F21C51"/>
    <w:rPr>
      <w:rFonts w:ascii="Times New Roman" w:eastAsia="Times New Roman" w:hAnsi="Times New Roman" w:cs="Times New Roman"/>
      <w:color w:val="000000"/>
      <w:kern w:val="0"/>
      <w:sz w:val="20"/>
      <w:szCs w:val="24"/>
      <w:lang w:val="x-none" w:eastAsia="x-none"/>
      <w14:ligatures w14:val="none"/>
    </w:rPr>
  </w:style>
  <w:style w:type="paragraph" w:styleId="Bezatstarpm">
    <w:name w:val="No Spacing"/>
    <w:uiPriority w:val="1"/>
    <w:qFormat/>
    <w:rsid w:val="00F21C51"/>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SarakstarindkopaRakstz">
    <w:name w:val="Saraksta rindkopa Rakstz."/>
    <w:link w:val="Sarakstarindkopa"/>
    <w:rsid w:val="00F21C51"/>
    <w:rPr>
      <w:rFonts w:ascii="Times New Roman" w:eastAsia="Times New Roman" w:hAnsi="Times New Roman" w:cs="Times New Roman"/>
      <w:kern w:val="0"/>
      <w:sz w:val="20"/>
      <w:szCs w:val="20"/>
      <w:lang w:val="x-none" w:eastAsia="x-none"/>
      <w14:ligatures w14:val="none"/>
    </w:rPr>
  </w:style>
  <w:style w:type="character" w:customStyle="1" w:styleId="ParagrfsChar">
    <w:name w:val="Paragrāfs Char"/>
    <w:link w:val="Paragrfs"/>
    <w:rsid w:val="00F21C51"/>
    <w:rPr>
      <w:rFonts w:ascii="Arial" w:eastAsia="Times New Roman" w:hAnsi="Arial" w:cs="Times New Roman"/>
      <w:kern w:val="0"/>
      <w:sz w:val="20"/>
      <w:szCs w:val="24"/>
      <w:lang w:val="x-none" w:eastAsia="x-none"/>
      <w14:ligatures w14:val="none"/>
    </w:rPr>
  </w:style>
  <w:style w:type="character" w:customStyle="1" w:styleId="ApakpunktsChar">
    <w:name w:val="Apakšpunkts Char"/>
    <w:link w:val="Apakpunkts"/>
    <w:rsid w:val="00F21C51"/>
    <w:rPr>
      <w:rFonts w:ascii="Arial" w:eastAsia="Times New Roman" w:hAnsi="Arial" w:cs="Times New Roman"/>
      <w:b/>
      <w:kern w:val="0"/>
      <w:sz w:val="20"/>
      <w:szCs w:val="24"/>
      <w:lang w:val="x-none" w:eastAsia="x-none"/>
      <w14:ligatures w14:val="none"/>
    </w:rPr>
  </w:style>
  <w:style w:type="paragraph" w:customStyle="1" w:styleId="western">
    <w:name w:val="western"/>
    <w:basedOn w:val="Parasts"/>
    <w:rsid w:val="00F21C51"/>
    <w:pPr>
      <w:spacing w:before="100" w:beforeAutospacing="1" w:after="119" w:line="240" w:lineRule="auto"/>
    </w:pPr>
    <w:rPr>
      <w:color w:val="000000"/>
    </w:rPr>
  </w:style>
  <w:style w:type="paragraph" w:customStyle="1" w:styleId="tv213">
    <w:name w:val="tv213"/>
    <w:basedOn w:val="Parasts"/>
    <w:rsid w:val="00F21C51"/>
    <w:pPr>
      <w:spacing w:before="100" w:beforeAutospacing="1" w:after="100" w:afterAutospacing="1" w:line="240" w:lineRule="auto"/>
    </w:pPr>
    <w:rPr>
      <w:sz w:val="24"/>
      <w:szCs w:val="24"/>
      <w:lang w:val="en-GB" w:eastAsia="en-GB"/>
    </w:rPr>
  </w:style>
  <w:style w:type="character" w:customStyle="1" w:styleId="apple-converted-space">
    <w:name w:val="apple-converted-space"/>
    <w:basedOn w:val="Noklusjumarindkopasfonts"/>
    <w:rsid w:val="00F21C51"/>
  </w:style>
  <w:style w:type="paragraph" w:customStyle="1" w:styleId="Virsraksts21">
    <w:name w:val="Virsraksts 21"/>
    <w:basedOn w:val="Parasts"/>
    <w:next w:val="Parasts"/>
    <w:rsid w:val="00F21C51"/>
    <w:pPr>
      <w:keepNext/>
      <w:widowControl w:val="0"/>
      <w:numPr>
        <w:ilvl w:val="1"/>
        <w:numId w:val="7"/>
      </w:numPr>
      <w:tabs>
        <w:tab w:val="left" w:pos="996"/>
      </w:tabs>
      <w:suppressAutoHyphens/>
      <w:spacing w:before="240" w:after="60" w:line="240" w:lineRule="auto"/>
      <w:ind w:left="420"/>
      <w:outlineLvl w:val="1"/>
    </w:pPr>
    <w:rPr>
      <w:rFonts w:eastAsia="Arial Unicode MS" w:cs="Arial"/>
      <w:b/>
      <w:bCs/>
      <w:iCs/>
      <w:color w:val="000000"/>
      <w:sz w:val="24"/>
      <w:szCs w:val="24"/>
    </w:rPr>
  </w:style>
  <w:style w:type="paragraph" w:customStyle="1" w:styleId="Virsraksts11">
    <w:name w:val="Virsraksts 11"/>
    <w:basedOn w:val="Parasts"/>
    <w:next w:val="Parasts"/>
    <w:rsid w:val="00F21C51"/>
    <w:pPr>
      <w:keepNext/>
      <w:widowControl w:val="0"/>
      <w:numPr>
        <w:numId w:val="7"/>
      </w:numPr>
      <w:suppressAutoHyphens/>
      <w:spacing w:before="240" w:after="60" w:line="240" w:lineRule="auto"/>
      <w:jc w:val="center"/>
      <w:outlineLvl w:val="0"/>
    </w:pPr>
    <w:rPr>
      <w:rFonts w:eastAsia="Arial Unicode MS" w:cs="Arial"/>
      <w:b/>
      <w:bCs/>
      <w:color w:val="000000"/>
      <w:kern w:val="1"/>
      <w:sz w:val="24"/>
      <w:szCs w:val="24"/>
    </w:rPr>
  </w:style>
  <w:style w:type="paragraph" w:customStyle="1" w:styleId="Virsraksts31">
    <w:name w:val="Virsraksts 31"/>
    <w:basedOn w:val="Parasts"/>
    <w:next w:val="Parasts"/>
    <w:rsid w:val="00F21C51"/>
    <w:pPr>
      <w:keepNext/>
      <w:widowControl w:val="0"/>
      <w:numPr>
        <w:ilvl w:val="2"/>
        <w:numId w:val="7"/>
      </w:numPr>
      <w:tabs>
        <w:tab w:val="left" w:pos="720"/>
      </w:tabs>
      <w:suppressAutoHyphens/>
      <w:spacing w:before="240" w:after="60" w:line="240" w:lineRule="auto"/>
      <w:outlineLvl w:val="2"/>
    </w:pPr>
    <w:rPr>
      <w:rFonts w:eastAsia="Arial Unicode MS" w:cs="Arial"/>
      <w:b/>
      <w:bCs/>
      <w:sz w:val="26"/>
      <w:szCs w:val="26"/>
    </w:rPr>
  </w:style>
  <w:style w:type="paragraph" w:customStyle="1" w:styleId="Virsraksts41">
    <w:name w:val="Virsraksts 41"/>
    <w:basedOn w:val="Parasts"/>
    <w:next w:val="Parasts"/>
    <w:rsid w:val="00F21C51"/>
    <w:pPr>
      <w:keepNext/>
      <w:widowControl w:val="0"/>
      <w:numPr>
        <w:ilvl w:val="3"/>
        <w:numId w:val="7"/>
      </w:numPr>
      <w:tabs>
        <w:tab w:val="left" w:pos="864"/>
        <w:tab w:val="left" w:pos="1080"/>
      </w:tabs>
      <w:suppressAutoHyphens/>
      <w:spacing w:before="240" w:after="60" w:line="240" w:lineRule="auto"/>
      <w:outlineLvl w:val="3"/>
    </w:pPr>
    <w:rPr>
      <w:rFonts w:eastAsia="Arial Unicode MS"/>
      <w:b/>
      <w:bCs/>
      <w:sz w:val="24"/>
      <w:szCs w:val="24"/>
    </w:rPr>
  </w:style>
  <w:style w:type="paragraph" w:customStyle="1" w:styleId="Virsraksts71">
    <w:name w:val="Virsraksts 71"/>
    <w:basedOn w:val="Parasts"/>
    <w:next w:val="Parasts"/>
    <w:rsid w:val="00F21C51"/>
    <w:pPr>
      <w:widowControl w:val="0"/>
      <w:numPr>
        <w:ilvl w:val="6"/>
        <w:numId w:val="7"/>
      </w:numPr>
      <w:tabs>
        <w:tab w:val="left" w:pos="1296"/>
      </w:tabs>
      <w:suppressAutoHyphens/>
      <w:spacing w:before="240" w:after="60" w:line="240" w:lineRule="auto"/>
      <w:outlineLvl w:val="6"/>
    </w:pPr>
    <w:rPr>
      <w:rFonts w:eastAsia="Arial Unicode MS"/>
      <w:sz w:val="24"/>
      <w:szCs w:val="24"/>
    </w:rPr>
  </w:style>
  <w:style w:type="paragraph" w:customStyle="1" w:styleId="Virsraksts51">
    <w:name w:val="Virsraksts 51"/>
    <w:basedOn w:val="Parasts"/>
    <w:next w:val="Parasts"/>
    <w:rsid w:val="00F21C51"/>
    <w:pPr>
      <w:widowControl w:val="0"/>
      <w:numPr>
        <w:ilvl w:val="4"/>
        <w:numId w:val="7"/>
      </w:numPr>
      <w:tabs>
        <w:tab w:val="left" w:pos="1008"/>
      </w:tabs>
      <w:suppressAutoHyphens/>
      <w:spacing w:before="240" w:after="60" w:line="240" w:lineRule="auto"/>
      <w:outlineLvl w:val="4"/>
    </w:pPr>
    <w:rPr>
      <w:rFonts w:eastAsia="Arial Unicode MS"/>
      <w:b/>
      <w:bCs/>
      <w:i/>
      <w:iCs/>
      <w:sz w:val="26"/>
      <w:szCs w:val="26"/>
    </w:rPr>
  </w:style>
  <w:style w:type="character" w:customStyle="1" w:styleId="Heading1Char1">
    <w:name w:val="Heading 1 Char1"/>
    <w:aliases w:val="Section Heading Char1,heading1 Char1,Antraste 1 Char1,h1 Char1,Heading 1 Char Char,Section Heading Char Char,heading1 Char Char,Antraste 1 Char Char,h1 Char Char,H1 Char"/>
    <w:rsid w:val="00F21C51"/>
    <w:rPr>
      <w:rFonts w:ascii="Times New Roman Bold" w:eastAsia="Times New Roman" w:hAnsi="Times New Roman Bold" w:cs="Times New Roman"/>
      <w:b/>
      <w:smallCaps/>
      <w:sz w:val="24"/>
      <w:szCs w:val="20"/>
    </w:rPr>
  </w:style>
  <w:style w:type="character" w:customStyle="1" w:styleId="st">
    <w:name w:val="st"/>
    <w:basedOn w:val="Noklusjumarindkopasfonts"/>
    <w:rsid w:val="00F21C51"/>
  </w:style>
  <w:style w:type="paragraph" w:styleId="Saturs1">
    <w:name w:val="toc 1"/>
    <w:basedOn w:val="Parasts"/>
    <w:next w:val="Parasts"/>
    <w:autoRedefine/>
    <w:semiHidden/>
    <w:rsid w:val="00F21C51"/>
    <w:pPr>
      <w:tabs>
        <w:tab w:val="left" w:pos="0"/>
        <w:tab w:val="left" w:pos="851"/>
      </w:tabs>
      <w:autoSpaceDE w:val="0"/>
      <w:spacing w:after="0" w:line="240" w:lineRule="auto"/>
      <w:ind w:left="851" w:hanging="851"/>
      <w:jc w:val="both"/>
    </w:pPr>
    <w:rPr>
      <w:b/>
      <w:sz w:val="24"/>
      <w:szCs w:val="24"/>
      <w:lang w:eastAsia="en-US"/>
    </w:rPr>
  </w:style>
  <w:style w:type="character" w:customStyle="1" w:styleId="FontStyle39">
    <w:name w:val="Font Style39"/>
    <w:rsid w:val="00F21C51"/>
    <w:rPr>
      <w:rFonts w:ascii="Times New Roman" w:hAnsi="Times New Roman" w:cs="Times New Roman"/>
      <w:b/>
      <w:bCs/>
      <w:sz w:val="20"/>
      <w:szCs w:val="20"/>
    </w:rPr>
  </w:style>
  <w:style w:type="paragraph" w:customStyle="1" w:styleId="Textbody">
    <w:name w:val="Text body"/>
    <w:basedOn w:val="Parasts"/>
    <w:uiPriority w:val="99"/>
    <w:rsid w:val="00F21C51"/>
    <w:pPr>
      <w:widowControl w:val="0"/>
      <w:spacing w:before="60" w:after="0" w:line="259" w:lineRule="auto"/>
      <w:jc w:val="both"/>
    </w:pPr>
    <w:rPr>
      <w:sz w:val="24"/>
      <w:szCs w:val="24"/>
      <w:lang w:eastAsia="en-US"/>
    </w:rPr>
  </w:style>
  <w:style w:type="paragraph" w:customStyle="1" w:styleId="Standard">
    <w:name w:val="Standard"/>
    <w:link w:val="StandardChar"/>
    <w:rsid w:val="00F21C51"/>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14:ligatures w14:val="none"/>
    </w:rPr>
  </w:style>
  <w:style w:type="character" w:customStyle="1" w:styleId="StandardChar">
    <w:name w:val="Standard Char"/>
    <w:link w:val="Standard"/>
    <w:rsid w:val="00F21C51"/>
    <w:rPr>
      <w:rFonts w:ascii="Times New Roman" w:eastAsia="Arial Unicode MS" w:hAnsi="Times New Roman" w:cs="Arial Unicode MS"/>
      <w:kern w:val="3"/>
      <w:sz w:val="24"/>
      <w:szCs w:val="24"/>
      <w:lang w:eastAsia="zh-CN" w:bidi="hi-IN"/>
      <w14:ligatures w14:val="none"/>
    </w:rPr>
  </w:style>
  <w:style w:type="numbering" w:customStyle="1" w:styleId="WW8Num38">
    <w:name w:val="WW8Num38"/>
    <w:basedOn w:val="Bezsaraksta"/>
    <w:rsid w:val="00F21C51"/>
    <w:pPr>
      <w:numPr>
        <w:numId w:val="9"/>
      </w:numPr>
    </w:pPr>
  </w:style>
  <w:style w:type="numbering" w:customStyle="1" w:styleId="WW8Num32">
    <w:name w:val="WW8Num32"/>
    <w:basedOn w:val="Bezsaraksta"/>
    <w:rsid w:val="00F21C51"/>
    <w:pPr>
      <w:numPr>
        <w:numId w:val="10"/>
      </w:numPr>
    </w:pPr>
  </w:style>
  <w:style w:type="numbering" w:customStyle="1" w:styleId="WW8Num33">
    <w:name w:val="WW8Num33"/>
    <w:basedOn w:val="Bezsaraksta"/>
    <w:rsid w:val="00F21C51"/>
    <w:pPr>
      <w:numPr>
        <w:numId w:val="11"/>
      </w:numPr>
    </w:pPr>
  </w:style>
  <w:style w:type="numbering" w:customStyle="1" w:styleId="WW8Num35">
    <w:name w:val="WW8Num35"/>
    <w:basedOn w:val="Bezsaraksta"/>
    <w:rsid w:val="00F21C51"/>
    <w:pPr>
      <w:numPr>
        <w:numId w:val="12"/>
      </w:numPr>
    </w:pPr>
  </w:style>
  <w:style w:type="numbering" w:customStyle="1" w:styleId="WW8Num36">
    <w:name w:val="WW8Num36"/>
    <w:basedOn w:val="Bezsaraksta"/>
    <w:rsid w:val="00F21C51"/>
    <w:pPr>
      <w:numPr>
        <w:numId w:val="13"/>
      </w:numPr>
    </w:pPr>
  </w:style>
  <w:style w:type="numbering" w:customStyle="1" w:styleId="WW8Num42">
    <w:name w:val="WW8Num42"/>
    <w:basedOn w:val="Bezsaraksta"/>
    <w:rsid w:val="00F21C51"/>
    <w:pPr>
      <w:numPr>
        <w:numId w:val="14"/>
      </w:numPr>
    </w:pPr>
  </w:style>
  <w:style w:type="numbering" w:customStyle="1" w:styleId="WW8Num53">
    <w:name w:val="WW8Num53"/>
    <w:basedOn w:val="Bezsaraksta"/>
    <w:rsid w:val="00F21C51"/>
    <w:pPr>
      <w:numPr>
        <w:numId w:val="15"/>
      </w:numPr>
    </w:pPr>
  </w:style>
  <w:style w:type="numbering" w:customStyle="1" w:styleId="WW8Num87">
    <w:name w:val="WW8Num87"/>
    <w:basedOn w:val="Bezsaraksta"/>
    <w:rsid w:val="00F21C51"/>
    <w:pPr>
      <w:numPr>
        <w:numId w:val="16"/>
      </w:numPr>
    </w:pPr>
  </w:style>
  <w:style w:type="paragraph" w:customStyle="1" w:styleId="Olita1">
    <w:name w:val="Olita 1"/>
    <w:basedOn w:val="Standard"/>
    <w:qFormat/>
    <w:rsid w:val="00F21C51"/>
    <w:pPr>
      <w:spacing w:line="100" w:lineRule="atLeast"/>
      <w:jc w:val="both"/>
    </w:pPr>
    <w:rPr>
      <w:rFonts w:cs="Times New Roman"/>
      <w:b/>
      <w:bCs/>
      <w:color w:val="000000"/>
    </w:rPr>
  </w:style>
  <w:style w:type="paragraph" w:customStyle="1" w:styleId="Olita2">
    <w:name w:val="Olita 2"/>
    <w:link w:val="Olita2Char"/>
    <w:qFormat/>
    <w:rsid w:val="00F21C51"/>
    <w:pPr>
      <w:widowControl w:val="0"/>
      <w:numPr>
        <w:numId w:val="43"/>
      </w:numPr>
      <w:suppressAutoHyphens/>
      <w:autoSpaceDN w:val="0"/>
      <w:spacing w:after="0" w:line="100" w:lineRule="atLeast"/>
      <w:jc w:val="both"/>
      <w:textAlignment w:val="baseline"/>
    </w:pPr>
    <w:rPr>
      <w:rFonts w:ascii="Times New Roman" w:eastAsia="Times New Roman" w:hAnsi="Times New Roman" w:cs="Times New Roman"/>
      <w:b/>
      <w:bCs/>
      <w:kern w:val="3"/>
      <w:sz w:val="24"/>
      <w:szCs w:val="24"/>
      <w:lang w:eastAsia="zh-CN" w:bidi="hi-IN"/>
      <w14:ligatures w14:val="none"/>
    </w:rPr>
  </w:style>
  <w:style w:type="character" w:customStyle="1" w:styleId="Olita2Char">
    <w:name w:val="Olita 2 Char"/>
    <w:link w:val="Olita2"/>
    <w:rsid w:val="00F21C51"/>
    <w:rPr>
      <w:rFonts w:ascii="Times New Roman" w:eastAsia="Times New Roman" w:hAnsi="Times New Roman" w:cs="Times New Roman"/>
      <w:b/>
      <w:bCs/>
      <w:kern w:val="3"/>
      <w:sz w:val="24"/>
      <w:szCs w:val="24"/>
      <w:lang w:eastAsia="zh-CN" w:bidi="hi-IN"/>
      <w14:ligatures w14:val="none"/>
    </w:rPr>
  </w:style>
  <w:style w:type="character" w:customStyle="1" w:styleId="Neatrisintapieminana1">
    <w:name w:val="Neatrisināta pieminēšana1"/>
    <w:basedOn w:val="Noklusjumarindkopasfonts"/>
    <w:uiPriority w:val="99"/>
    <w:semiHidden/>
    <w:unhideWhenUsed/>
    <w:rsid w:val="00F21C51"/>
    <w:rPr>
      <w:color w:val="605E5C"/>
      <w:shd w:val="clear" w:color="auto" w:fill="E1DFDD"/>
    </w:rPr>
  </w:style>
  <w:style w:type="table" w:customStyle="1" w:styleId="Reatabula1">
    <w:name w:val="Režģa tabula1"/>
    <w:basedOn w:val="Parastatabula"/>
    <w:next w:val="Reatabula"/>
    <w:uiPriority w:val="39"/>
    <w:rsid w:val="004B74D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B90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71837">
      <w:bodyDiv w:val="1"/>
      <w:marLeft w:val="0"/>
      <w:marRight w:val="0"/>
      <w:marTop w:val="0"/>
      <w:marBottom w:val="0"/>
      <w:divBdr>
        <w:top w:val="none" w:sz="0" w:space="0" w:color="auto"/>
        <w:left w:val="none" w:sz="0" w:space="0" w:color="auto"/>
        <w:bottom w:val="none" w:sz="0" w:space="0" w:color="auto"/>
        <w:right w:val="none" w:sz="0" w:space="0" w:color="auto"/>
      </w:divBdr>
    </w:div>
    <w:div w:id="44291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c587e595-d569-4930-8026-cb4999e631a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vadiba@rujienassiltum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27</Pages>
  <Words>45262</Words>
  <Characters>25800</Characters>
  <Application>Microsoft Office Word</Application>
  <DocSecurity>0</DocSecurity>
  <Lines>215</Lines>
  <Paragraphs>141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Vēveris</dc:creator>
  <cp:keywords/>
  <dc:description/>
  <cp:lastModifiedBy>Gints Vēveris</cp:lastModifiedBy>
  <cp:revision>8</cp:revision>
  <dcterms:created xsi:type="dcterms:W3CDTF">2024-02-07T11:42:00Z</dcterms:created>
  <dcterms:modified xsi:type="dcterms:W3CDTF">2024-02-07T11:49:00Z</dcterms:modified>
</cp:coreProperties>
</file>